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48D" w:rsidRDefault="00D5248D" w:rsidP="00D52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Предложения в тезисы выступления Президента Российского союза промышленников и предпринимателей А.Н. Шохина </w:t>
      </w:r>
      <w:r>
        <w:rPr>
          <w:rFonts w:ascii="Times New Roman" w:hAnsi="Times New Roman" w:cs="Times New Roman"/>
          <w:b/>
          <w:sz w:val="28"/>
          <w:szCs w:val="28"/>
        </w:rPr>
        <w:br/>
        <w:t>на сессии «</w:t>
      </w:r>
      <w:r w:rsidRPr="00B96E61">
        <w:rPr>
          <w:rFonts w:ascii="Times New Roman" w:hAnsi="Times New Roman"/>
          <w:b/>
          <w:sz w:val="28"/>
          <w:szCs w:val="28"/>
        </w:rPr>
        <w:t>Большое Евразийское партнерство – как расширить пространство совместного развития, ориентированное в будущее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5248D" w:rsidRDefault="00D5248D" w:rsidP="00D52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теме:</w:t>
      </w:r>
    </w:p>
    <w:p w:rsidR="00D5248D" w:rsidRPr="00D5248D" w:rsidRDefault="00D5248D" w:rsidP="00D5248D">
      <w:pPr>
        <w:spacing w:after="0" w:line="324" w:lineRule="auto"/>
        <w:jc w:val="center"/>
        <w:rPr>
          <w:rFonts w:ascii="Times New Roman" w:hAnsi="Times New Roman"/>
          <w:sz w:val="28"/>
          <w:szCs w:val="28"/>
        </w:rPr>
      </w:pPr>
      <w:r w:rsidRPr="00D5248D">
        <w:rPr>
          <w:rFonts w:ascii="Times New Roman" w:hAnsi="Times New Roman"/>
          <w:sz w:val="28"/>
          <w:szCs w:val="28"/>
        </w:rPr>
        <w:t>«</w:t>
      </w:r>
      <w:r w:rsidRPr="00D5248D">
        <w:rPr>
          <w:rFonts w:ascii="Times New Roman" w:hAnsi="Times New Roman"/>
          <w:b/>
          <w:sz w:val="28"/>
          <w:szCs w:val="28"/>
        </w:rPr>
        <w:t xml:space="preserve">Практическое измерение Большого Евразийского Партнерства: </w:t>
      </w:r>
      <w:r>
        <w:rPr>
          <w:rFonts w:ascii="Times New Roman" w:hAnsi="Times New Roman"/>
          <w:b/>
          <w:sz w:val="28"/>
          <w:szCs w:val="28"/>
        </w:rPr>
        <w:br/>
      </w:r>
      <w:r w:rsidRPr="00D5248D">
        <w:rPr>
          <w:rFonts w:ascii="Times New Roman" w:hAnsi="Times New Roman"/>
          <w:b/>
          <w:sz w:val="28"/>
          <w:szCs w:val="28"/>
        </w:rPr>
        <w:t>формируя динамику сотрудничества</w:t>
      </w:r>
      <w:r w:rsidRPr="00D5248D">
        <w:rPr>
          <w:rFonts w:ascii="Times New Roman" w:hAnsi="Times New Roman"/>
          <w:sz w:val="28"/>
          <w:szCs w:val="28"/>
        </w:rPr>
        <w:t>»</w:t>
      </w:r>
    </w:p>
    <w:p w:rsidR="00D5248D" w:rsidRDefault="00D5248D" w:rsidP="002C7636">
      <w:pPr>
        <w:pStyle w:val="a3"/>
        <w:spacing w:after="12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36B9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10:30-12:00, </w:t>
      </w:r>
      <w:r w:rsidRPr="00236B98">
        <w:rPr>
          <w:rFonts w:ascii="Times New Roman" w:hAnsi="Times New Roman" w:cs="Times New Roman"/>
          <w:sz w:val="24"/>
          <w:szCs w:val="24"/>
        </w:rPr>
        <w:t>Корпу</w:t>
      </w:r>
      <w:r>
        <w:rPr>
          <w:rFonts w:ascii="Times New Roman" w:hAnsi="Times New Roman" w:cs="Times New Roman"/>
          <w:sz w:val="24"/>
          <w:szCs w:val="24"/>
        </w:rPr>
        <w:t>с В, уровень 6 Конференц-зал № 9</w:t>
      </w:r>
      <w:r w:rsidRPr="00236B98">
        <w:rPr>
          <w:rFonts w:ascii="Times New Roman" w:hAnsi="Times New Roman" w:cs="Times New Roman"/>
          <w:sz w:val="24"/>
          <w:szCs w:val="24"/>
        </w:rPr>
        <w:t>)</w:t>
      </w:r>
    </w:p>
    <w:p w:rsidR="002C7636" w:rsidRDefault="002C7636" w:rsidP="002C7636">
      <w:pPr>
        <w:pStyle w:val="a3"/>
        <w:spacing w:after="12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792A8E" w:rsidRDefault="00461710" w:rsidP="002C7636">
      <w:pPr>
        <w:pStyle w:val="a3"/>
        <w:spacing w:before="240"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Несмотря на тенденции де-глобализации, дезинтеграции (</w:t>
      </w:r>
      <w:proofErr w:type="spellStart"/>
      <w:r>
        <w:rPr>
          <w:rFonts w:ascii="Times New Roman" w:hAnsi="Times New Roman"/>
          <w:sz w:val="28"/>
          <w:szCs w:val="28"/>
        </w:rPr>
        <w:t>Брексит</w:t>
      </w:r>
      <w:proofErr w:type="spellEnd"/>
      <w:r>
        <w:rPr>
          <w:rFonts w:ascii="Times New Roman" w:hAnsi="Times New Roman"/>
          <w:sz w:val="28"/>
          <w:szCs w:val="28"/>
        </w:rPr>
        <w:t xml:space="preserve">) и рост протекционизма, </w:t>
      </w:r>
      <w:r w:rsidR="00A254A8">
        <w:rPr>
          <w:rFonts w:ascii="Times New Roman" w:hAnsi="Times New Roman"/>
          <w:sz w:val="28"/>
          <w:szCs w:val="28"/>
        </w:rPr>
        <w:t>процесс</w:t>
      </w:r>
      <w:r>
        <w:rPr>
          <w:rFonts w:ascii="Times New Roman" w:hAnsi="Times New Roman"/>
          <w:sz w:val="28"/>
          <w:szCs w:val="28"/>
        </w:rPr>
        <w:t>ы</w:t>
      </w:r>
      <w:r w:rsidR="00A254A8">
        <w:rPr>
          <w:rFonts w:ascii="Times New Roman" w:hAnsi="Times New Roman"/>
          <w:sz w:val="28"/>
          <w:szCs w:val="28"/>
        </w:rPr>
        <w:t xml:space="preserve"> </w:t>
      </w:r>
      <w:r w:rsidR="004260DE">
        <w:rPr>
          <w:rFonts w:ascii="Times New Roman" w:hAnsi="Times New Roman"/>
          <w:sz w:val="28"/>
          <w:szCs w:val="28"/>
        </w:rPr>
        <w:t>региональной интеграции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62513C">
        <w:rPr>
          <w:rFonts w:ascii="Times New Roman" w:hAnsi="Times New Roman"/>
          <w:sz w:val="28"/>
          <w:szCs w:val="28"/>
        </w:rPr>
        <w:t>развиваются</w:t>
      </w:r>
      <w:r w:rsidR="00CD791D">
        <w:rPr>
          <w:rFonts w:ascii="Times New Roman" w:hAnsi="Times New Roman"/>
          <w:sz w:val="28"/>
          <w:szCs w:val="28"/>
        </w:rPr>
        <w:t xml:space="preserve">. </w:t>
      </w:r>
      <w:r w:rsidR="005D5F6F">
        <w:rPr>
          <w:rFonts w:ascii="Times New Roman" w:hAnsi="Times New Roman"/>
          <w:sz w:val="28"/>
          <w:szCs w:val="28"/>
        </w:rPr>
        <w:t>Это происходит из-за того, что отдельные</w:t>
      </w:r>
      <w:r w:rsidR="00CB6D6C">
        <w:rPr>
          <w:rFonts w:ascii="Times New Roman" w:hAnsi="Times New Roman"/>
          <w:sz w:val="28"/>
          <w:szCs w:val="28"/>
        </w:rPr>
        <w:t xml:space="preserve"> стран</w:t>
      </w:r>
      <w:r w:rsidR="005D5F6F">
        <w:rPr>
          <w:rFonts w:ascii="Times New Roman" w:hAnsi="Times New Roman"/>
          <w:sz w:val="28"/>
          <w:szCs w:val="28"/>
        </w:rPr>
        <w:t>ы не могут самостоятельно найти подходящий ответ на многие социально-экономические и политические вызовы</w:t>
      </w:r>
      <w:r w:rsidR="00CB6D6C">
        <w:rPr>
          <w:rFonts w:ascii="Times New Roman" w:hAnsi="Times New Roman"/>
          <w:sz w:val="28"/>
          <w:szCs w:val="28"/>
        </w:rPr>
        <w:t xml:space="preserve">. </w:t>
      </w:r>
      <w:r w:rsidR="00713302">
        <w:rPr>
          <w:rFonts w:ascii="Times New Roman" w:hAnsi="Times New Roman"/>
          <w:sz w:val="28"/>
          <w:szCs w:val="28"/>
        </w:rPr>
        <w:t>Во многом именно такая мотивация лежала</w:t>
      </w:r>
      <w:r w:rsidR="00270DA4">
        <w:rPr>
          <w:rFonts w:ascii="Times New Roman" w:hAnsi="Times New Roman"/>
          <w:sz w:val="28"/>
          <w:szCs w:val="28"/>
        </w:rPr>
        <w:t xml:space="preserve"> в основе </w:t>
      </w:r>
      <w:r w:rsidR="00655794">
        <w:rPr>
          <w:rFonts w:ascii="Times New Roman" w:hAnsi="Times New Roman"/>
          <w:sz w:val="28"/>
          <w:szCs w:val="28"/>
        </w:rPr>
        <w:t xml:space="preserve">относительно новых </w:t>
      </w:r>
      <w:r w:rsidR="00270DA4">
        <w:rPr>
          <w:rFonts w:ascii="Times New Roman" w:hAnsi="Times New Roman"/>
          <w:sz w:val="28"/>
          <w:szCs w:val="28"/>
        </w:rPr>
        <w:t>интеграционных инициатив</w:t>
      </w:r>
      <w:r w:rsidR="00655794">
        <w:rPr>
          <w:rFonts w:ascii="Times New Roman" w:hAnsi="Times New Roman"/>
          <w:sz w:val="28"/>
          <w:szCs w:val="28"/>
        </w:rPr>
        <w:t xml:space="preserve"> в </w:t>
      </w:r>
      <w:r w:rsidR="00DD623F">
        <w:rPr>
          <w:rFonts w:ascii="Times New Roman" w:hAnsi="Times New Roman"/>
          <w:sz w:val="28"/>
          <w:szCs w:val="28"/>
        </w:rPr>
        <w:t xml:space="preserve">Азиатско-Тихоокеанском регионе - </w:t>
      </w:r>
      <w:proofErr w:type="spellStart"/>
      <w:r w:rsidR="00270DA4">
        <w:rPr>
          <w:rFonts w:ascii="Times New Roman" w:hAnsi="Times New Roman"/>
          <w:sz w:val="28"/>
          <w:szCs w:val="28"/>
        </w:rPr>
        <w:t>Транстихо</w:t>
      </w:r>
      <w:r w:rsidR="00C4019D">
        <w:rPr>
          <w:rFonts w:ascii="Times New Roman" w:hAnsi="Times New Roman"/>
          <w:sz w:val="28"/>
          <w:szCs w:val="28"/>
        </w:rPr>
        <w:t>океанского</w:t>
      </w:r>
      <w:proofErr w:type="spellEnd"/>
      <w:r w:rsidR="00C4019D">
        <w:rPr>
          <w:rFonts w:ascii="Times New Roman" w:hAnsi="Times New Roman"/>
          <w:sz w:val="28"/>
          <w:szCs w:val="28"/>
        </w:rPr>
        <w:t xml:space="preserve"> партнерства (ТТП) </w:t>
      </w:r>
      <w:r w:rsidR="00655794">
        <w:rPr>
          <w:rFonts w:ascii="Times New Roman" w:hAnsi="Times New Roman"/>
          <w:sz w:val="28"/>
          <w:szCs w:val="28"/>
        </w:rPr>
        <w:t>и</w:t>
      </w:r>
      <w:r w:rsidR="00270DA4">
        <w:rPr>
          <w:rFonts w:ascii="Times New Roman" w:hAnsi="Times New Roman"/>
          <w:sz w:val="28"/>
          <w:szCs w:val="28"/>
        </w:rPr>
        <w:t xml:space="preserve"> Всеобъемлющего регионального эко</w:t>
      </w:r>
      <w:r w:rsidR="00DF418D">
        <w:rPr>
          <w:rFonts w:ascii="Times New Roman" w:hAnsi="Times New Roman"/>
          <w:sz w:val="28"/>
          <w:szCs w:val="28"/>
        </w:rPr>
        <w:t>номического партнерства (ВРЭП).</w:t>
      </w:r>
    </w:p>
    <w:p w:rsidR="0062513C" w:rsidRDefault="00CE369A" w:rsidP="002C7636">
      <w:pPr>
        <w:pStyle w:val="a3"/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BD68A2">
        <w:rPr>
          <w:rFonts w:ascii="Times New Roman" w:hAnsi="Times New Roman"/>
          <w:sz w:val="28"/>
          <w:szCs w:val="28"/>
        </w:rPr>
        <w:t xml:space="preserve">альнейшая </w:t>
      </w:r>
      <w:r w:rsidR="00270DA4">
        <w:rPr>
          <w:rFonts w:ascii="Times New Roman" w:hAnsi="Times New Roman"/>
          <w:sz w:val="28"/>
          <w:szCs w:val="28"/>
        </w:rPr>
        <w:t xml:space="preserve">судьба ТТП </w:t>
      </w:r>
      <w:r w:rsidR="00BD68A2">
        <w:rPr>
          <w:rFonts w:ascii="Times New Roman" w:hAnsi="Times New Roman"/>
          <w:sz w:val="28"/>
          <w:szCs w:val="28"/>
        </w:rPr>
        <w:t xml:space="preserve">носит крайне неопределенный характер </w:t>
      </w:r>
      <w:r w:rsidR="00270DA4">
        <w:rPr>
          <w:rFonts w:ascii="Times New Roman" w:hAnsi="Times New Roman"/>
          <w:sz w:val="28"/>
          <w:szCs w:val="28"/>
        </w:rPr>
        <w:t xml:space="preserve">после </w:t>
      </w:r>
      <w:r w:rsidR="00655794">
        <w:rPr>
          <w:rFonts w:ascii="Times New Roman" w:hAnsi="Times New Roman"/>
          <w:sz w:val="28"/>
          <w:szCs w:val="28"/>
        </w:rPr>
        <w:t xml:space="preserve">отказа США принимать в нем участие. </w:t>
      </w:r>
    </w:p>
    <w:p w:rsidR="0062513C" w:rsidRPr="00C06A7F" w:rsidRDefault="0062513C" w:rsidP="0062513C">
      <w:pPr>
        <w:spacing w:after="12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06A7F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Pr="00C06A7F">
        <w:rPr>
          <w:rFonts w:ascii="Times New Roman" w:hAnsi="Times New Roman" w:cs="Times New Roman"/>
          <w:i/>
          <w:sz w:val="24"/>
          <w:szCs w:val="24"/>
        </w:rPr>
        <w:t xml:space="preserve">: Существуют различные позиции относительно перспектив ТТП без участия США. </w:t>
      </w:r>
      <w:proofErr w:type="gramStart"/>
      <w:r w:rsidRPr="00C06A7F">
        <w:rPr>
          <w:rFonts w:ascii="Times New Roman" w:hAnsi="Times New Roman" w:cs="Times New Roman"/>
          <w:i/>
          <w:sz w:val="24"/>
          <w:szCs w:val="24"/>
        </w:rPr>
        <w:t xml:space="preserve">Премьер-министр Японии </w:t>
      </w:r>
      <w:proofErr w:type="spellStart"/>
      <w:r w:rsidR="00B74965" w:rsidRPr="00B74965">
        <w:rPr>
          <w:rFonts w:ascii="Times New Roman" w:hAnsi="Times New Roman" w:cs="Times New Roman"/>
          <w:i/>
          <w:sz w:val="24"/>
          <w:szCs w:val="24"/>
        </w:rPr>
        <w:t>Синдзо</w:t>
      </w:r>
      <w:proofErr w:type="spellEnd"/>
      <w:r w:rsidRPr="00C06A7F">
        <w:rPr>
          <w:rFonts w:ascii="Times New Roman" w:hAnsi="Times New Roman" w:cs="Times New Roman"/>
          <w:i/>
          <w:sz w:val="24"/>
          <w:szCs w:val="24"/>
        </w:rPr>
        <w:t xml:space="preserve"> Абе заявил о том, что не считает подобную конфигурацию многостороннего торгового соглашения целесообразной</w:t>
      </w:r>
      <w:r w:rsidRPr="00C06A7F">
        <w:rPr>
          <w:rStyle w:val="a7"/>
          <w:rFonts w:ascii="Times New Roman" w:hAnsi="Times New Roman" w:cs="Times New Roman"/>
          <w:i/>
          <w:sz w:val="24"/>
          <w:szCs w:val="24"/>
        </w:rPr>
        <w:footnoteReference w:id="1"/>
      </w:r>
      <w:r w:rsidRPr="00C06A7F">
        <w:rPr>
          <w:rFonts w:ascii="Times New Roman" w:hAnsi="Times New Roman" w:cs="Times New Roman"/>
          <w:i/>
          <w:sz w:val="24"/>
          <w:szCs w:val="24"/>
        </w:rPr>
        <w:t>. Вице-премьеру Японии и вице-президенту США было поручено проработать новую рамочную основу диалога по торговле</w:t>
      </w:r>
      <w:r w:rsidRPr="00C06A7F">
        <w:rPr>
          <w:rStyle w:val="a7"/>
          <w:rFonts w:ascii="Times New Roman" w:hAnsi="Times New Roman" w:cs="Times New Roman"/>
          <w:i/>
          <w:sz w:val="24"/>
          <w:szCs w:val="24"/>
        </w:rPr>
        <w:footnoteReference w:id="2"/>
      </w:r>
      <w:r w:rsidRPr="00C06A7F">
        <w:rPr>
          <w:rFonts w:ascii="Times New Roman" w:hAnsi="Times New Roman" w:cs="Times New Roman"/>
          <w:i/>
          <w:sz w:val="24"/>
          <w:szCs w:val="24"/>
        </w:rPr>
        <w:t>. Австралия настаивает на необходимости продолжения переговоров с целью переформатирования условий работы объединения в отсутствие США, в том числе, с учетом потенциальной возможности присоединения Китая и надеется склонить другие стороны к</w:t>
      </w:r>
      <w:proofErr w:type="gramEnd"/>
      <w:r w:rsidRPr="00C06A7F">
        <w:rPr>
          <w:rFonts w:ascii="Times New Roman" w:hAnsi="Times New Roman" w:cs="Times New Roman"/>
          <w:i/>
          <w:sz w:val="24"/>
          <w:szCs w:val="24"/>
        </w:rPr>
        <w:t xml:space="preserve"> продолжению переговоров</w:t>
      </w:r>
      <w:r w:rsidRPr="00C06A7F">
        <w:rPr>
          <w:rStyle w:val="a7"/>
          <w:rFonts w:ascii="Times New Roman" w:hAnsi="Times New Roman" w:cs="Times New Roman"/>
          <w:i/>
          <w:sz w:val="24"/>
          <w:szCs w:val="24"/>
        </w:rPr>
        <w:footnoteReference w:id="3"/>
      </w:r>
      <w:r w:rsidRPr="00C06A7F">
        <w:rPr>
          <w:rFonts w:ascii="Times New Roman" w:hAnsi="Times New Roman" w:cs="Times New Roman"/>
          <w:i/>
          <w:sz w:val="24"/>
          <w:szCs w:val="24"/>
        </w:rPr>
        <w:t xml:space="preserve">. Наиболее вероятным представляется начало длительного процесса пересмотра двусторонних торговых соглашений США со странами АТР. Участие страны в новых многосторонних инициативах, в особенности с участием развивающихся государств, в том числе в АТР, маловероятно. </w:t>
      </w:r>
    </w:p>
    <w:p w:rsidR="00FF19A4" w:rsidRDefault="00655794" w:rsidP="002C7636">
      <w:pPr>
        <w:pStyle w:val="a3"/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ВРЭП</w:t>
      </w:r>
      <w:r w:rsidR="00C4019D">
        <w:rPr>
          <w:rFonts w:ascii="Times New Roman" w:hAnsi="Times New Roman"/>
          <w:sz w:val="28"/>
          <w:szCs w:val="28"/>
        </w:rPr>
        <w:t xml:space="preserve"> же активно продвигается Китаем </w:t>
      </w:r>
      <w:r w:rsidR="00792A8E">
        <w:rPr>
          <w:rFonts w:ascii="Times New Roman" w:hAnsi="Times New Roman"/>
          <w:sz w:val="28"/>
          <w:szCs w:val="28"/>
        </w:rPr>
        <w:t xml:space="preserve">вместе с </w:t>
      </w:r>
      <w:r w:rsidR="00C4019D">
        <w:rPr>
          <w:rFonts w:ascii="Times New Roman" w:hAnsi="Times New Roman"/>
          <w:sz w:val="28"/>
          <w:szCs w:val="28"/>
        </w:rPr>
        <w:t>государств</w:t>
      </w:r>
      <w:r w:rsidR="00792A8E">
        <w:rPr>
          <w:rFonts w:ascii="Times New Roman" w:hAnsi="Times New Roman"/>
          <w:sz w:val="28"/>
          <w:szCs w:val="28"/>
        </w:rPr>
        <w:t>ами АСЕАН и другими</w:t>
      </w:r>
      <w:r w:rsidR="00C4019D">
        <w:rPr>
          <w:rFonts w:ascii="Times New Roman" w:hAnsi="Times New Roman"/>
          <w:sz w:val="28"/>
          <w:szCs w:val="28"/>
        </w:rPr>
        <w:t xml:space="preserve"> </w:t>
      </w:r>
      <w:r w:rsidR="00792A8E">
        <w:rPr>
          <w:rFonts w:ascii="Times New Roman" w:hAnsi="Times New Roman"/>
          <w:sz w:val="28"/>
          <w:szCs w:val="28"/>
        </w:rPr>
        <w:t>потенциальными участниками</w:t>
      </w:r>
      <w:r w:rsidR="00C4019D">
        <w:rPr>
          <w:rFonts w:ascii="Times New Roman" w:hAnsi="Times New Roman"/>
          <w:sz w:val="28"/>
          <w:szCs w:val="28"/>
        </w:rPr>
        <w:t>, однако по многим вопросам еще не достигнуто соглашение.</w:t>
      </w:r>
      <w:r w:rsidR="00B6551B">
        <w:rPr>
          <w:rFonts w:ascii="Times New Roman" w:hAnsi="Times New Roman"/>
          <w:sz w:val="28"/>
          <w:szCs w:val="28"/>
        </w:rPr>
        <w:t xml:space="preserve"> </w:t>
      </w:r>
      <w:r w:rsidR="00792A8E">
        <w:rPr>
          <w:rFonts w:ascii="Times New Roman" w:hAnsi="Times New Roman"/>
          <w:sz w:val="28"/>
          <w:szCs w:val="28"/>
        </w:rPr>
        <w:t>Тем не менее</w:t>
      </w:r>
      <w:r w:rsidR="00B6551B">
        <w:rPr>
          <w:rFonts w:ascii="Times New Roman" w:hAnsi="Times New Roman"/>
          <w:sz w:val="28"/>
          <w:szCs w:val="28"/>
        </w:rPr>
        <w:t xml:space="preserve">, когда стороны смогут договориться, это приведет к созданию огромного рынка, </w:t>
      </w:r>
      <w:r w:rsidR="00CE369A">
        <w:rPr>
          <w:rFonts w:ascii="Times New Roman" w:hAnsi="Times New Roman"/>
          <w:sz w:val="28"/>
          <w:szCs w:val="28"/>
        </w:rPr>
        <w:t>объединяющего более 3 </w:t>
      </w:r>
      <w:r w:rsidR="00B6551B">
        <w:rPr>
          <w:rFonts w:ascii="Times New Roman" w:hAnsi="Times New Roman"/>
          <w:sz w:val="28"/>
          <w:szCs w:val="28"/>
        </w:rPr>
        <w:t>млрд. человек, с совокупным В</w:t>
      </w:r>
      <w:proofErr w:type="gramStart"/>
      <w:r w:rsidR="00792A8E">
        <w:rPr>
          <w:rFonts w:ascii="Times New Roman" w:hAnsi="Times New Roman"/>
          <w:sz w:val="28"/>
          <w:szCs w:val="28"/>
        </w:rPr>
        <w:t>ВП стр</w:t>
      </w:r>
      <w:proofErr w:type="gramEnd"/>
      <w:r w:rsidR="00792A8E">
        <w:rPr>
          <w:rFonts w:ascii="Times New Roman" w:hAnsi="Times New Roman"/>
          <w:sz w:val="28"/>
          <w:szCs w:val="28"/>
        </w:rPr>
        <w:t>ан-</w:t>
      </w:r>
      <w:r w:rsidR="00B6551B">
        <w:rPr>
          <w:rFonts w:ascii="Times New Roman" w:hAnsi="Times New Roman"/>
          <w:sz w:val="28"/>
          <w:szCs w:val="28"/>
        </w:rPr>
        <w:t>членов около 17 трлн. долл. США.</w:t>
      </w:r>
      <w:r w:rsidR="00C4019D">
        <w:rPr>
          <w:rFonts w:ascii="Times New Roman" w:hAnsi="Times New Roman"/>
          <w:sz w:val="28"/>
          <w:szCs w:val="28"/>
        </w:rPr>
        <w:t xml:space="preserve"> </w:t>
      </w:r>
    </w:p>
    <w:p w:rsidR="005C24D3" w:rsidRDefault="00CE369A" w:rsidP="0062513C">
      <w:pPr>
        <w:pStyle w:val="a3"/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Вместе с тем в процессы</w:t>
      </w:r>
      <w:r w:rsidR="005A6937">
        <w:rPr>
          <w:rFonts w:ascii="Times New Roman" w:hAnsi="Times New Roman"/>
          <w:sz w:val="28"/>
          <w:szCs w:val="28"/>
        </w:rPr>
        <w:t xml:space="preserve"> </w:t>
      </w:r>
      <w:r w:rsidR="00A32E17">
        <w:rPr>
          <w:rFonts w:ascii="Times New Roman" w:hAnsi="Times New Roman"/>
          <w:sz w:val="28"/>
          <w:szCs w:val="28"/>
        </w:rPr>
        <w:t xml:space="preserve">региональной интеграции в АТР </w:t>
      </w:r>
      <w:r w:rsidR="00792A8E">
        <w:rPr>
          <w:rFonts w:ascii="Times New Roman" w:hAnsi="Times New Roman"/>
          <w:sz w:val="28"/>
          <w:szCs w:val="28"/>
        </w:rPr>
        <w:t xml:space="preserve">практически </w:t>
      </w:r>
      <w:r w:rsidR="005A6937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 xml:space="preserve">вовлечена </w:t>
      </w:r>
      <w:r w:rsidR="005A6937">
        <w:rPr>
          <w:rFonts w:ascii="Times New Roman" w:hAnsi="Times New Roman"/>
          <w:sz w:val="28"/>
          <w:szCs w:val="28"/>
        </w:rPr>
        <w:t xml:space="preserve">наша страна. </w:t>
      </w:r>
      <w:r>
        <w:rPr>
          <w:rFonts w:ascii="Times New Roman" w:hAnsi="Times New Roman"/>
          <w:sz w:val="28"/>
          <w:szCs w:val="28"/>
        </w:rPr>
        <w:t xml:space="preserve">Российский </w:t>
      </w:r>
      <w:r w:rsidR="0081212C">
        <w:rPr>
          <w:rFonts w:ascii="Times New Roman" w:hAnsi="Times New Roman"/>
          <w:sz w:val="28"/>
          <w:szCs w:val="28"/>
        </w:rPr>
        <w:t>«Р</w:t>
      </w:r>
      <w:r w:rsidR="007C3D28">
        <w:rPr>
          <w:rFonts w:ascii="Times New Roman" w:hAnsi="Times New Roman"/>
          <w:sz w:val="28"/>
          <w:szCs w:val="28"/>
        </w:rPr>
        <w:t xml:space="preserve">азворот на Восток» на сегодняшний день не </w:t>
      </w:r>
      <w:r w:rsidR="00792A8E">
        <w:rPr>
          <w:rFonts w:ascii="Times New Roman" w:hAnsi="Times New Roman"/>
          <w:sz w:val="28"/>
          <w:szCs w:val="28"/>
        </w:rPr>
        <w:t>получил соответствующего подкрепления</w:t>
      </w:r>
      <w:r w:rsidR="007C3D28">
        <w:rPr>
          <w:rFonts w:ascii="Times New Roman" w:hAnsi="Times New Roman"/>
          <w:sz w:val="28"/>
          <w:szCs w:val="28"/>
        </w:rPr>
        <w:t xml:space="preserve"> </w:t>
      </w:r>
      <w:r w:rsidR="00792A8E">
        <w:rPr>
          <w:rFonts w:ascii="Times New Roman" w:hAnsi="Times New Roman"/>
          <w:sz w:val="28"/>
          <w:szCs w:val="28"/>
        </w:rPr>
        <w:t>в виде достижений</w:t>
      </w:r>
      <w:r w:rsidR="007C3D28">
        <w:rPr>
          <w:rFonts w:ascii="Times New Roman" w:hAnsi="Times New Roman"/>
          <w:sz w:val="28"/>
          <w:szCs w:val="28"/>
        </w:rPr>
        <w:t xml:space="preserve"> в экономике. </w:t>
      </w:r>
      <w:r w:rsidR="0062513C">
        <w:rPr>
          <w:rFonts w:ascii="Times New Roman" w:hAnsi="Times New Roman"/>
          <w:sz w:val="28"/>
          <w:szCs w:val="28"/>
        </w:rPr>
        <w:t>Успехи ограничиваются вступлением в силу в</w:t>
      </w:r>
      <w:r w:rsidR="005C24D3">
        <w:rPr>
          <w:rFonts w:ascii="Times New Roman" w:hAnsi="Times New Roman"/>
          <w:sz w:val="28"/>
          <w:szCs w:val="28"/>
        </w:rPr>
        <w:t> </w:t>
      </w:r>
      <w:r w:rsidR="005C24D3" w:rsidRPr="00332540">
        <w:rPr>
          <w:rFonts w:ascii="Times New Roman" w:hAnsi="Times New Roman"/>
          <w:sz w:val="28"/>
          <w:szCs w:val="28"/>
        </w:rPr>
        <w:t>октябре 2016 г</w:t>
      </w:r>
      <w:r w:rsidR="005C24D3">
        <w:rPr>
          <w:rFonts w:ascii="Times New Roman" w:hAnsi="Times New Roman"/>
          <w:sz w:val="28"/>
          <w:szCs w:val="28"/>
        </w:rPr>
        <w:t>ода</w:t>
      </w:r>
      <w:r w:rsidR="005C24D3" w:rsidRPr="00332540">
        <w:rPr>
          <w:rFonts w:ascii="Times New Roman" w:hAnsi="Times New Roman"/>
          <w:sz w:val="28"/>
          <w:szCs w:val="28"/>
        </w:rPr>
        <w:t xml:space="preserve"> </w:t>
      </w:r>
      <w:r w:rsidR="005C24D3" w:rsidRPr="00332540">
        <w:rPr>
          <w:rStyle w:val="ms-rtethemefontface-21"/>
          <w:rFonts w:ascii="Times New Roman" w:hAnsi="Times New Roman" w:cs="Times New Roman"/>
          <w:sz w:val="28"/>
          <w:szCs w:val="28"/>
        </w:rPr>
        <w:t>соглашени</w:t>
      </w:r>
      <w:r w:rsidR="0062513C">
        <w:rPr>
          <w:rStyle w:val="ms-rtethemefontface-21"/>
          <w:rFonts w:ascii="Times New Roman" w:hAnsi="Times New Roman" w:cs="Times New Roman"/>
          <w:sz w:val="28"/>
          <w:szCs w:val="28"/>
        </w:rPr>
        <w:t>я</w:t>
      </w:r>
      <w:r w:rsidR="005C24D3" w:rsidRPr="00332540">
        <w:rPr>
          <w:rStyle w:val="ms-rtethemefontface-21"/>
          <w:rFonts w:ascii="Times New Roman" w:hAnsi="Times New Roman" w:cs="Times New Roman"/>
          <w:sz w:val="28"/>
          <w:szCs w:val="28"/>
        </w:rPr>
        <w:t xml:space="preserve"> о создании зоны свободной торговли ЕАЭС – Вьетнам. Ведутся переговоры с КНР о заключении </w:t>
      </w:r>
      <w:proofErr w:type="spellStart"/>
      <w:r w:rsidR="005C24D3" w:rsidRPr="00332540">
        <w:rPr>
          <w:rStyle w:val="ms-rtethemefontface-21"/>
          <w:rFonts w:ascii="Times New Roman" w:hAnsi="Times New Roman" w:cs="Times New Roman"/>
          <w:sz w:val="28"/>
          <w:szCs w:val="28"/>
        </w:rPr>
        <w:t>непреференциального</w:t>
      </w:r>
      <w:proofErr w:type="spellEnd"/>
      <w:r w:rsidR="005C24D3" w:rsidRPr="00332540">
        <w:rPr>
          <w:rStyle w:val="ms-rtethemefontface-21"/>
          <w:rFonts w:ascii="Times New Roman" w:hAnsi="Times New Roman" w:cs="Times New Roman"/>
          <w:sz w:val="28"/>
          <w:szCs w:val="28"/>
        </w:rPr>
        <w:t xml:space="preserve"> торгового соглашения. Как ожидается, </w:t>
      </w:r>
      <w:r w:rsidR="005C24D3">
        <w:rPr>
          <w:rStyle w:val="ms-rtethemefontface-21"/>
          <w:rFonts w:ascii="Times New Roman" w:hAnsi="Times New Roman" w:cs="Times New Roman"/>
          <w:sz w:val="28"/>
          <w:szCs w:val="28"/>
        </w:rPr>
        <w:t>вскоре в</w:t>
      </w:r>
      <w:r w:rsidR="005C24D3" w:rsidRPr="00332540">
        <w:rPr>
          <w:rStyle w:val="ms-rtethemefontface-21"/>
          <w:rFonts w:ascii="Times New Roman" w:hAnsi="Times New Roman" w:cs="Times New Roman"/>
          <w:sz w:val="28"/>
          <w:szCs w:val="28"/>
        </w:rPr>
        <w:t xml:space="preserve">ступят в активную фазу переговоры с Индией, Египтом, Сингапуром. </w:t>
      </w:r>
    </w:p>
    <w:p w:rsidR="003555CD" w:rsidRDefault="005C24D3" w:rsidP="002C7636">
      <w:pPr>
        <w:pStyle w:val="a3"/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если обратиться к статистическим данным, то ситуация будет не слишком радужной. Так</w:t>
      </w:r>
      <w:r w:rsidR="003555CD">
        <w:rPr>
          <w:rFonts w:ascii="Times New Roman" w:hAnsi="Times New Roman"/>
          <w:sz w:val="28"/>
          <w:szCs w:val="28"/>
        </w:rPr>
        <w:t>, доля стран АТЭС в российской</w:t>
      </w:r>
      <w:r w:rsidR="003555CD" w:rsidRPr="003555CD">
        <w:rPr>
          <w:rFonts w:ascii="Times New Roman" w:hAnsi="Times New Roman"/>
          <w:sz w:val="28"/>
          <w:szCs w:val="28"/>
        </w:rPr>
        <w:t xml:space="preserve"> </w:t>
      </w:r>
      <w:r w:rsidR="003555CD">
        <w:rPr>
          <w:rFonts w:ascii="Times New Roman" w:hAnsi="Times New Roman"/>
          <w:sz w:val="28"/>
          <w:szCs w:val="28"/>
        </w:rPr>
        <w:t xml:space="preserve">внешней торговле в 2016 г. составила около 24,5%. </w:t>
      </w:r>
      <w:r w:rsidR="00A32E17">
        <w:rPr>
          <w:rFonts w:ascii="Times New Roman" w:hAnsi="Times New Roman"/>
          <w:sz w:val="28"/>
          <w:szCs w:val="28"/>
        </w:rPr>
        <w:t xml:space="preserve">Но </w:t>
      </w:r>
      <w:r w:rsidR="003555CD">
        <w:rPr>
          <w:rFonts w:ascii="Times New Roman" w:hAnsi="Times New Roman"/>
          <w:sz w:val="28"/>
          <w:szCs w:val="28"/>
        </w:rPr>
        <w:t>на государства АСЕАН пришлось только немногим более 2% российского товарооборота. Для сравнения: на долю ЕС пришлось более 44% российской торговли</w:t>
      </w:r>
      <w:r w:rsidR="00A32E17">
        <w:rPr>
          <w:rFonts w:ascii="Times New Roman" w:hAnsi="Times New Roman"/>
          <w:sz w:val="28"/>
          <w:szCs w:val="28"/>
        </w:rPr>
        <w:t xml:space="preserve"> в 2016 г.</w:t>
      </w:r>
      <w:r w:rsidR="003555CD">
        <w:rPr>
          <w:rStyle w:val="a7"/>
          <w:rFonts w:ascii="Times New Roman" w:hAnsi="Times New Roman"/>
          <w:sz w:val="28"/>
          <w:szCs w:val="28"/>
        </w:rPr>
        <w:footnoteReference w:id="4"/>
      </w:r>
      <w:r w:rsidR="00A32E17">
        <w:rPr>
          <w:rFonts w:ascii="Times New Roman" w:hAnsi="Times New Roman"/>
          <w:sz w:val="28"/>
          <w:szCs w:val="28"/>
        </w:rPr>
        <w:t xml:space="preserve"> При этом тенденция такова, что </w:t>
      </w:r>
      <w:r w:rsidR="00764206">
        <w:rPr>
          <w:rFonts w:ascii="Times New Roman" w:hAnsi="Times New Roman"/>
          <w:sz w:val="28"/>
          <w:szCs w:val="28"/>
        </w:rPr>
        <w:t>торговля России с ЕС растет опережающими темпами по сравнению с торговле</w:t>
      </w:r>
      <w:r w:rsidR="00DE6D74">
        <w:rPr>
          <w:rFonts w:ascii="Times New Roman" w:hAnsi="Times New Roman"/>
          <w:sz w:val="28"/>
          <w:szCs w:val="28"/>
        </w:rPr>
        <w:t>й</w:t>
      </w:r>
      <w:r w:rsidR="00764206">
        <w:rPr>
          <w:rFonts w:ascii="Times New Roman" w:hAnsi="Times New Roman"/>
          <w:sz w:val="28"/>
          <w:szCs w:val="28"/>
        </w:rPr>
        <w:t xml:space="preserve"> с государствами АТЭС.</w:t>
      </w:r>
    </w:p>
    <w:p w:rsidR="003555CD" w:rsidRPr="007C3FBB" w:rsidRDefault="003555CD" w:rsidP="002C763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A32E17">
        <w:rPr>
          <w:rFonts w:ascii="Times New Roman" w:hAnsi="Times New Roman"/>
          <w:b/>
          <w:i/>
          <w:sz w:val="24"/>
          <w:szCs w:val="24"/>
        </w:rPr>
        <w:t>Справочно</w:t>
      </w:r>
      <w:proofErr w:type="spellEnd"/>
      <w:r w:rsidRPr="007C3FBB">
        <w:rPr>
          <w:rFonts w:ascii="Times New Roman" w:hAnsi="Times New Roman"/>
          <w:i/>
          <w:sz w:val="24"/>
          <w:szCs w:val="24"/>
        </w:rPr>
        <w:t xml:space="preserve">: </w:t>
      </w:r>
      <w:r w:rsidR="007C3FBB" w:rsidRPr="007C3FBB">
        <w:rPr>
          <w:rFonts w:ascii="Times New Roman" w:hAnsi="Times New Roman"/>
          <w:i/>
          <w:sz w:val="24"/>
          <w:szCs w:val="24"/>
        </w:rPr>
        <w:t>В</w:t>
      </w:r>
      <w:r w:rsidRPr="007C3FBB">
        <w:rPr>
          <w:rFonts w:ascii="Times New Roman" w:hAnsi="Times New Roman"/>
          <w:i/>
          <w:sz w:val="24"/>
          <w:szCs w:val="24"/>
        </w:rPr>
        <w:t xml:space="preserve"> январе – мае 2017 г. доля государств АТЭС </w:t>
      </w:r>
      <w:r w:rsidR="007C3FBB" w:rsidRPr="007C3FBB">
        <w:rPr>
          <w:rFonts w:ascii="Times New Roman" w:hAnsi="Times New Roman"/>
          <w:i/>
          <w:sz w:val="24"/>
          <w:szCs w:val="24"/>
        </w:rPr>
        <w:t>во внешней торговле</w:t>
      </w:r>
      <w:r w:rsidRPr="007C3FBB">
        <w:rPr>
          <w:rFonts w:ascii="Times New Roman" w:hAnsi="Times New Roman"/>
          <w:i/>
          <w:sz w:val="24"/>
          <w:szCs w:val="24"/>
        </w:rPr>
        <w:t xml:space="preserve"> России составила 29,8% против 28,7% в январе – мае 2016 г. Динамика </w:t>
      </w:r>
      <w:r w:rsidR="007C3FBB" w:rsidRPr="007C3FBB">
        <w:rPr>
          <w:rFonts w:ascii="Times New Roman" w:hAnsi="Times New Roman"/>
          <w:i/>
          <w:sz w:val="24"/>
          <w:szCs w:val="24"/>
        </w:rPr>
        <w:t xml:space="preserve">товарооборота </w:t>
      </w:r>
      <w:r w:rsidRPr="007C3FBB">
        <w:rPr>
          <w:rFonts w:ascii="Times New Roman" w:hAnsi="Times New Roman"/>
          <w:i/>
          <w:sz w:val="24"/>
          <w:szCs w:val="24"/>
        </w:rPr>
        <w:t xml:space="preserve">России с государствами АТЭС </w:t>
      </w:r>
      <w:r w:rsidR="007C3FBB" w:rsidRPr="007C3FBB">
        <w:rPr>
          <w:rFonts w:ascii="Times New Roman" w:hAnsi="Times New Roman"/>
          <w:i/>
          <w:sz w:val="24"/>
          <w:szCs w:val="24"/>
        </w:rPr>
        <w:t xml:space="preserve">за указанный период </w:t>
      </w:r>
      <w:r w:rsidRPr="007C3FBB">
        <w:rPr>
          <w:rFonts w:ascii="Times New Roman" w:hAnsi="Times New Roman"/>
          <w:i/>
          <w:sz w:val="24"/>
          <w:szCs w:val="24"/>
        </w:rPr>
        <w:t>год к году составила+33,6% (экспорт+35,8%, импорт+31,4%).</w:t>
      </w:r>
      <w:r w:rsidR="007C3FBB" w:rsidRPr="007C3FBB">
        <w:rPr>
          <w:rFonts w:ascii="Times New Roman" w:hAnsi="Times New Roman"/>
          <w:i/>
          <w:sz w:val="24"/>
          <w:szCs w:val="24"/>
        </w:rPr>
        <w:t xml:space="preserve"> В январе – мае 2017 г. доля ЕС во внешней торговли России составила 44,6% против 43,9% в январе – мае 2016 г. Динамика товарооборота России со странами ЕС за указанный период составила 30,8% (экспорт + 34,7%, импорт+23,1%). </w:t>
      </w:r>
      <w:proofErr w:type="spellStart"/>
      <w:r w:rsidR="007C3FBB" w:rsidRPr="007C3FBB">
        <w:rPr>
          <w:rFonts w:ascii="Times New Roman" w:hAnsi="Times New Roman"/>
          <w:i/>
          <w:sz w:val="24"/>
          <w:szCs w:val="24"/>
        </w:rPr>
        <w:t>Т.</w:t>
      </w:r>
      <w:proofErr w:type="gramStart"/>
      <w:r w:rsidR="007C3FBB" w:rsidRPr="007C3FBB">
        <w:rPr>
          <w:rFonts w:ascii="Times New Roman" w:hAnsi="Times New Roman"/>
          <w:i/>
          <w:sz w:val="24"/>
          <w:szCs w:val="24"/>
        </w:rPr>
        <w:t>о</w:t>
      </w:r>
      <w:proofErr w:type="spellEnd"/>
      <w:proofErr w:type="gramEnd"/>
      <w:r w:rsidR="007C3FBB" w:rsidRPr="007C3FBB">
        <w:rPr>
          <w:rFonts w:ascii="Times New Roman" w:hAnsi="Times New Roman"/>
          <w:i/>
          <w:sz w:val="24"/>
          <w:szCs w:val="24"/>
        </w:rPr>
        <w:t xml:space="preserve">. </w:t>
      </w:r>
      <w:proofErr w:type="gramStart"/>
      <w:r w:rsidR="007C3FBB" w:rsidRPr="007C3FBB">
        <w:rPr>
          <w:rFonts w:ascii="Times New Roman" w:hAnsi="Times New Roman"/>
          <w:i/>
          <w:sz w:val="24"/>
          <w:szCs w:val="24"/>
        </w:rPr>
        <w:t>доля</w:t>
      </w:r>
      <w:proofErr w:type="gramEnd"/>
      <w:r w:rsidR="007C3FBB" w:rsidRPr="007C3FBB">
        <w:rPr>
          <w:rFonts w:ascii="Times New Roman" w:hAnsi="Times New Roman"/>
          <w:i/>
          <w:sz w:val="24"/>
          <w:szCs w:val="24"/>
        </w:rPr>
        <w:t xml:space="preserve"> ЕС во внешней торговле России по сравнению с АТЭС продолжает увеличиваться.</w:t>
      </w:r>
    </w:p>
    <w:p w:rsidR="002F1455" w:rsidRDefault="009268DE" w:rsidP="002C7636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9E2">
        <w:rPr>
          <w:rFonts w:ascii="Times New Roman" w:hAnsi="Times New Roman" w:cs="Times New Roman"/>
          <w:sz w:val="28"/>
          <w:szCs w:val="28"/>
        </w:rPr>
        <w:t>Разумеется, с этим нужно что-то делать</w:t>
      </w:r>
      <w:r w:rsidR="00DE6D74" w:rsidRPr="00C079E2">
        <w:rPr>
          <w:rFonts w:ascii="Times New Roman" w:hAnsi="Times New Roman" w:cs="Times New Roman"/>
          <w:sz w:val="28"/>
          <w:szCs w:val="28"/>
        </w:rPr>
        <w:t>, поскольку</w:t>
      </w:r>
      <w:r w:rsidR="000A5640" w:rsidRPr="00C079E2">
        <w:rPr>
          <w:rFonts w:ascii="Times New Roman" w:hAnsi="Times New Roman" w:cs="Times New Roman"/>
          <w:sz w:val="28"/>
          <w:szCs w:val="28"/>
        </w:rPr>
        <w:t>,</w:t>
      </w:r>
      <w:r w:rsidR="00DE6D74" w:rsidRPr="00C079E2">
        <w:rPr>
          <w:rFonts w:ascii="Times New Roman" w:hAnsi="Times New Roman" w:cs="Times New Roman"/>
          <w:sz w:val="28"/>
          <w:szCs w:val="28"/>
        </w:rPr>
        <w:t xml:space="preserve"> </w:t>
      </w:r>
      <w:r w:rsidR="000A5640" w:rsidRPr="00C079E2">
        <w:rPr>
          <w:rFonts w:ascii="Times New Roman" w:hAnsi="Times New Roman" w:cs="Times New Roman"/>
          <w:sz w:val="28"/>
          <w:szCs w:val="28"/>
        </w:rPr>
        <w:t xml:space="preserve">оставаясь вне интеграционных процессов, Россия </w:t>
      </w:r>
      <w:r w:rsidR="0081212C">
        <w:rPr>
          <w:rFonts w:ascii="Times New Roman" w:hAnsi="Times New Roman" w:cs="Times New Roman"/>
          <w:sz w:val="28"/>
          <w:szCs w:val="28"/>
        </w:rPr>
        <w:t xml:space="preserve">теряет </w:t>
      </w:r>
      <w:r w:rsidR="000A5640" w:rsidRPr="00C079E2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1212C">
        <w:rPr>
          <w:rFonts w:ascii="Times New Roman" w:hAnsi="Times New Roman" w:cs="Times New Roman"/>
          <w:sz w:val="28"/>
          <w:szCs w:val="28"/>
        </w:rPr>
        <w:t xml:space="preserve">использовать их преимущества </w:t>
      </w:r>
      <w:r w:rsidR="000A5640" w:rsidRPr="00C079E2">
        <w:rPr>
          <w:rFonts w:ascii="Times New Roman" w:hAnsi="Times New Roman" w:cs="Times New Roman"/>
          <w:sz w:val="28"/>
          <w:szCs w:val="28"/>
        </w:rPr>
        <w:t xml:space="preserve">для устойчивого развития и модернизации. </w:t>
      </w:r>
      <w:r w:rsidR="00C079E2" w:rsidRPr="00C079E2">
        <w:rPr>
          <w:rFonts w:ascii="Times New Roman" w:hAnsi="Times New Roman" w:cs="Times New Roman"/>
          <w:sz w:val="28"/>
          <w:szCs w:val="28"/>
        </w:rPr>
        <w:t xml:space="preserve">Наша страна </w:t>
      </w:r>
      <w:proofErr w:type="gramStart"/>
      <w:r w:rsidR="00C079E2" w:rsidRPr="00C079E2">
        <w:rPr>
          <w:rFonts w:ascii="Times New Roman" w:hAnsi="Times New Roman" w:cs="Times New Roman"/>
          <w:sz w:val="28"/>
          <w:szCs w:val="28"/>
        </w:rPr>
        <w:t>оказывается</w:t>
      </w:r>
      <w:proofErr w:type="gramEnd"/>
      <w:r w:rsidR="00C079E2" w:rsidRPr="00C079E2">
        <w:rPr>
          <w:rFonts w:ascii="Times New Roman" w:hAnsi="Times New Roman" w:cs="Times New Roman"/>
          <w:sz w:val="28"/>
          <w:szCs w:val="28"/>
        </w:rPr>
        <w:t xml:space="preserve"> ограничена в своих возможностях влиять на региональные процессы и принимать участие в формировании повестки, правил и норм сотрудничества, выработке технических стандартов. </w:t>
      </w:r>
      <w:r w:rsidR="00D87296">
        <w:rPr>
          <w:rFonts w:ascii="Times New Roman" w:hAnsi="Times New Roman" w:cs="Times New Roman"/>
          <w:sz w:val="28"/>
          <w:szCs w:val="28"/>
        </w:rPr>
        <w:t xml:space="preserve">Неучастие </w:t>
      </w:r>
      <w:r w:rsidR="0001567C">
        <w:rPr>
          <w:rFonts w:ascii="Times New Roman" w:hAnsi="Times New Roman" w:cs="Times New Roman"/>
          <w:sz w:val="28"/>
          <w:szCs w:val="28"/>
        </w:rPr>
        <w:t>в ключевых институциональных структурах не дает возможности заложить фундамент для будущих «экономических побед».</w:t>
      </w:r>
    </w:p>
    <w:p w:rsidR="00277873" w:rsidRDefault="00C079E2" w:rsidP="002C7636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9E2">
        <w:rPr>
          <w:rFonts w:ascii="Times New Roman" w:hAnsi="Times New Roman" w:cs="Times New Roman"/>
          <w:sz w:val="28"/>
          <w:szCs w:val="28"/>
        </w:rPr>
        <w:t>Отчасти</w:t>
      </w:r>
      <w:r w:rsidR="005C24D3">
        <w:rPr>
          <w:rFonts w:ascii="Times New Roman" w:hAnsi="Times New Roman" w:cs="Times New Roman"/>
          <w:sz w:val="28"/>
          <w:szCs w:val="28"/>
        </w:rPr>
        <w:t>,</w:t>
      </w:r>
      <w:r w:rsidRPr="00C079E2">
        <w:rPr>
          <w:rFonts w:ascii="Times New Roman" w:hAnsi="Times New Roman" w:cs="Times New Roman"/>
          <w:sz w:val="28"/>
          <w:szCs w:val="28"/>
        </w:rPr>
        <w:t xml:space="preserve"> указанная ситуация </w:t>
      </w:r>
      <w:r w:rsidR="00D87296">
        <w:rPr>
          <w:rFonts w:ascii="Times New Roman" w:hAnsi="Times New Roman" w:cs="Times New Roman"/>
          <w:sz w:val="28"/>
          <w:szCs w:val="28"/>
        </w:rPr>
        <w:t xml:space="preserve">вызвана </w:t>
      </w:r>
      <w:r w:rsidRPr="00C079E2">
        <w:rPr>
          <w:rFonts w:ascii="Times New Roman" w:hAnsi="Times New Roman" w:cs="Times New Roman"/>
          <w:sz w:val="28"/>
          <w:szCs w:val="28"/>
        </w:rPr>
        <w:t>тем, что</w:t>
      </w:r>
      <w:r w:rsidR="005C24D3">
        <w:rPr>
          <w:rFonts w:ascii="Times New Roman" w:hAnsi="Times New Roman" w:cs="Times New Roman"/>
          <w:sz w:val="28"/>
          <w:szCs w:val="28"/>
        </w:rPr>
        <w:t xml:space="preserve"> наш бизнес не до конца понимает форматы и м</w:t>
      </w:r>
      <w:r w:rsidR="0001567C">
        <w:rPr>
          <w:rFonts w:ascii="Times New Roman" w:hAnsi="Times New Roman" w:cs="Times New Roman"/>
          <w:sz w:val="28"/>
          <w:szCs w:val="28"/>
        </w:rPr>
        <w:t>еханизмы ведения бизнеса в АТР,</w:t>
      </w:r>
      <w:r w:rsidR="005C24D3">
        <w:rPr>
          <w:rFonts w:ascii="Times New Roman" w:hAnsi="Times New Roman" w:cs="Times New Roman"/>
          <w:sz w:val="28"/>
          <w:szCs w:val="28"/>
        </w:rPr>
        <w:t xml:space="preserve"> не обладает комплексной информацией о </w:t>
      </w:r>
      <w:r w:rsidR="0062513C">
        <w:rPr>
          <w:rFonts w:ascii="Times New Roman" w:hAnsi="Times New Roman" w:cs="Times New Roman"/>
          <w:sz w:val="28"/>
          <w:szCs w:val="28"/>
        </w:rPr>
        <w:t xml:space="preserve">преимуществах, которые может получить в результате </w:t>
      </w:r>
      <w:r w:rsidR="0001567C">
        <w:rPr>
          <w:rFonts w:ascii="Times New Roman" w:hAnsi="Times New Roman" w:cs="Times New Roman"/>
          <w:sz w:val="28"/>
          <w:szCs w:val="28"/>
        </w:rPr>
        <w:t>и поэтому не может полномасштабно поддержать политические начинания властей</w:t>
      </w:r>
      <w:r w:rsidR="005C24D3">
        <w:rPr>
          <w:rFonts w:ascii="Times New Roman" w:hAnsi="Times New Roman" w:cs="Times New Roman"/>
          <w:sz w:val="28"/>
          <w:szCs w:val="28"/>
        </w:rPr>
        <w:t xml:space="preserve">. </w:t>
      </w:r>
      <w:r w:rsidR="002F1455">
        <w:rPr>
          <w:rFonts w:ascii="Times New Roman" w:hAnsi="Times New Roman" w:cs="Times New Roman"/>
          <w:sz w:val="28"/>
          <w:szCs w:val="28"/>
        </w:rPr>
        <w:t xml:space="preserve">Как показывает практика, </w:t>
      </w:r>
      <w:r w:rsidR="00D30F8F">
        <w:rPr>
          <w:rFonts w:ascii="Times New Roman" w:hAnsi="Times New Roman" w:cs="Times New Roman"/>
          <w:sz w:val="28"/>
          <w:szCs w:val="28"/>
        </w:rPr>
        <w:t xml:space="preserve">схожие </w:t>
      </w:r>
      <w:r w:rsidR="002F1455">
        <w:rPr>
          <w:rFonts w:ascii="Times New Roman" w:hAnsi="Times New Roman" w:cs="Times New Roman"/>
          <w:sz w:val="28"/>
          <w:szCs w:val="28"/>
        </w:rPr>
        <w:t xml:space="preserve">проблемы испытывают и наши партнеры из </w:t>
      </w:r>
      <w:r w:rsidR="002F1455">
        <w:rPr>
          <w:rFonts w:ascii="Times New Roman" w:hAnsi="Times New Roman" w:cs="Times New Roman"/>
          <w:sz w:val="28"/>
          <w:szCs w:val="28"/>
        </w:rPr>
        <w:lastRenderedPageBreak/>
        <w:t>государст</w:t>
      </w:r>
      <w:r w:rsidR="00A77884">
        <w:rPr>
          <w:rFonts w:ascii="Times New Roman" w:hAnsi="Times New Roman" w:cs="Times New Roman"/>
          <w:sz w:val="28"/>
          <w:szCs w:val="28"/>
        </w:rPr>
        <w:t>в АТР. Это касается</w:t>
      </w:r>
      <w:r w:rsidR="002F1455">
        <w:rPr>
          <w:rFonts w:ascii="Times New Roman" w:hAnsi="Times New Roman" w:cs="Times New Roman"/>
          <w:sz w:val="28"/>
          <w:szCs w:val="28"/>
        </w:rPr>
        <w:t xml:space="preserve"> даже Китая, с которым ведется тесное сотрудничество как по линии российско-китайских отношений</w:t>
      </w:r>
      <w:r w:rsidR="007B75F3">
        <w:rPr>
          <w:rFonts w:ascii="Times New Roman" w:hAnsi="Times New Roman" w:cs="Times New Roman"/>
          <w:sz w:val="28"/>
          <w:szCs w:val="28"/>
        </w:rPr>
        <w:t>,</w:t>
      </w:r>
      <w:r w:rsidR="002F1455">
        <w:rPr>
          <w:rFonts w:ascii="Times New Roman" w:hAnsi="Times New Roman" w:cs="Times New Roman"/>
          <w:sz w:val="28"/>
          <w:szCs w:val="28"/>
        </w:rPr>
        <w:t xml:space="preserve"> так и в рамках сопряжения </w:t>
      </w:r>
      <w:r w:rsidR="0085475F">
        <w:rPr>
          <w:rFonts w:ascii="Times New Roman" w:hAnsi="Times New Roman" w:cs="Times New Roman"/>
          <w:sz w:val="28"/>
          <w:szCs w:val="28"/>
        </w:rPr>
        <w:t>евразийской интеграции и китайской инициативы «</w:t>
      </w:r>
      <w:r w:rsidR="0056622B">
        <w:rPr>
          <w:rFonts w:ascii="Times New Roman" w:hAnsi="Times New Roman" w:cs="Times New Roman"/>
          <w:sz w:val="28"/>
          <w:szCs w:val="28"/>
        </w:rPr>
        <w:t xml:space="preserve">Один </w:t>
      </w:r>
      <w:r w:rsidR="0085475F">
        <w:rPr>
          <w:rFonts w:ascii="Times New Roman" w:hAnsi="Times New Roman" w:cs="Times New Roman"/>
          <w:sz w:val="28"/>
          <w:szCs w:val="28"/>
        </w:rPr>
        <w:t>пояс – один путь»</w:t>
      </w:r>
      <w:r w:rsidR="002F1455">
        <w:rPr>
          <w:rFonts w:ascii="Times New Roman" w:hAnsi="Times New Roman" w:cs="Times New Roman"/>
          <w:sz w:val="28"/>
          <w:szCs w:val="28"/>
        </w:rPr>
        <w:t>.</w:t>
      </w:r>
      <w:r w:rsidR="002778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415" w:rsidRDefault="005D78DA" w:rsidP="002C7636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FF1">
        <w:rPr>
          <w:rFonts w:ascii="Times New Roman" w:hAnsi="Times New Roman" w:cs="Times New Roman"/>
          <w:sz w:val="28"/>
          <w:szCs w:val="28"/>
        </w:rPr>
        <w:t xml:space="preserve">Понятно, что мы не должны </w:t>
      </w:r>
      <w:r w:rsidR="00277873" w:rsidRPr="00825FF1">
        <w:rPr>
          <w:rFonts w:ascii="Times New Roman" w:hAnsi="Times New Roman" w:cs="Times New Roman"/>
          <w:sz w:val="28"/>
          <w:szCs w:val="28"/>
        </w:rPr>
        <w:t xml:space="preserve">ограничиваться развитием отношений с ограниченным </w:t>
      </w:r>
      <w:r w:rsidR="00825FF1" w:rsidRPr="00825FF1">
        <w:rPr>
          <w:rFonts w:ascii="Times New Roman" w:hAnsi="Times New Roman" w:cs="Times New Roman"/>
          <w:sz w:val="28"/>
          <w:szCs w:val="28"/>
        </w:rPr>
        <w:t>узким  кругом</w:t>
      </w:r>
      <w:r w:rsidR="00277873" w:rsidRPr="00825FF1">
        <w:rPr>
          <w:rFonts w:ascii="Times New Roman" w:hAnsi="Times New Roman" w:cs="Times New Roman"/>
          <w:sz w:val="28"/>
          <w:szCs w:val="28"/>
        </w:rPr>
        <w:t xml:space="preserve"> партнеров, пусть и крайне важных. Необходима</w:t>
      </w:r>
      <w:r w:rsidRPr="00825FF1">
        <w:rPr>
          <w:rFonts w:ascii="Times New Roman" w:hAnsi="Times New Roman" w:cs="Times New Roman"/>
          <w:sz w:val="28"/>
          <w:szCs w:val="28"/>
        </w:rPr>
        <w:t xml:space="preserve"> </w:t>
      </w:r>
      <w:r w:rsidR="00277873" w:rsidRPr="00825FF1">
        <w:rPr>
          <w:rFonts w:ascii="Times New Roman" w:hAnsi="Times New Roman" w:cs="Times New Roman"/>
          <w:sz w:val="28"/>
          <w:szCs w:val="28"/>
        </w:rPr>
        <w:t xml:space="preserve">диверсификация </w:t>
      </w:r>
      <w:r w:rsidRPr="00825FF1">
        <w:rPr>
          <w:rFonts w:ascii="Times New Roman" w:hAnsi="Times New Roman" w:cs="Times New Roman"/>
          <w:sz w:val="28"/>
          <w:szCs w:val="28"/>
        </w:rPr>
        <w:t>связей. Участие</w:t>
      </w:r>
      <w:r w:rsidR="000B5FE0" w:rsidRPr="00825FF1">
        <w:rPr>
          <w:rFonts w:ascii="Times New Roman" w:hAnsi="Times New Roman" w:cs="Times New Roman"/>
          <w:sz w:val="28"/>
          <w:szCs w:val="28"/>
        </w:rPr>
        <w:t xml:space="preserve"> </w:t>
      </w:r>
      <w:r w:rsidRPr="00825FF1">
        <w:rPr>
          <w:rFonts w:ascii="Times New Roman" w:hAnsi="Times New Roman" w:cs="Times New Roman"/>
          <w:sz w:val="28"/>
          <w:szCs w:val="28"/>
        </w:rPr>
        <w:t xml:space="preserve">в </w:t>
      </w:r>
      <w:r w:rsidR="00F31D8D" w:rsidRPr="00825FF1">
        <w:rPr>
          <w:rFonts w:ascii="Times New Roman" w:hAnsi="Times New Roman" w:cs="Times New Roman"/>
          <w:sz w:val="28"/>
          <w:szCs w:val="28"/>
        </w:rPr>
        <w:t>разных интеграционных процесс</w:t>
      </w:r>
      <w:r w:rsidRPr="00825FF1">
        <w:rPr>
          <w:rFonts w:ascii="Times New Roman" w:hAnsi="Times New Roman" w:cs="Times New Roman"/>
          <w:sz w:val="28"/>
          <w:szCs w:val="28"/>
        </w:rPr>
        <w:t>ах</w:t>
      </w:r>
      <w:r w:rsidR="00F31D8D" w:rsidRPr="00825FF1">
        <w:rPr>
          <w:rFonts w:ascii="Times New Roman" w:hAnsi="Times New Roman" w:cs="Times New Roman"/>
          <w:sz w:val="28"/>
          <w:szCs w:val="28"/>
        </w:rPr>
        <w:t>, протекающих в разных частях Европы и Азии</w:t>
      </w:r>
      <w:r w:rsidRPr="00825FF1">
        <w:rPr>
          <w:rFonts w:ascii="Times New Roman" w:hAnsi="Times New Roman" w:cs="Times New Roman"/>
          <w:sz w:val="28"/>
          <w:szCs w:val="28"/>
        </w:rPr>
        <w:t xml:space="preserve"> на разных скоростях и с разной степенью глубины.</w:t>
      </w:r>
      <w:r w:rsidR="00F31D8D" w:rsidRPr="00825FF1">
        <w:rPr>
          <w:rFonts w:ascii="Times New Roman" w:hAnsi="Times New Roman" w:cs="Times New Roman"/>
          <w:sz w:val="28"/>
          <w:szCs w:val="28"/>
        </w:rPr>
        <w:t xml:space="preserve"> </w:t>
      </w:r>
      <w:r w:rsidR="009C5022" w:rsidRPr="00825FF1">
        <w:rPr>
          <w:rFonts w:ascii="Times New Roman" w:hAnsi="Times New Roman" w:cs="Times New Roman"/>
          <w:sz w:val="28"/>
          <w:szCs w:val="28"/>
        </w:rPr>
        <w:t xml:space="preserve">Большое Евразийское </w:t>
      </w:r>
      <w:r w:rsidR="00BE4B0B" w:rsidRPr="00825FF1">
        <w:rPr>
          <w:rFonts w:ascii="Times New Roman" w:hAnsi="Times New Roman" w:cs="Times New Roman"/>
          <w:sz w:val="28"/>
          <w:szCs w:val="28"/>
        </w:rPr>
        <w:t>партнерство</w:t>
      </w:r>
      <w:r w:rsidR="00E0256A" w:rsidRPr="00825FF1">
        <w:rPr>
          <w:rFonts w:ascii="Times New Roman" w:hAnsi="Times New Roman" w:cs="Times New Roman"/>
          <w:sz w:val="28"/>
          <w:szCs w:val="28"/>
        </w:rPr>
        <w:t xml:space="preserve"> (БЕП)</w:t>
      </w:r>
      <w:r w:rsidR="00BE4B0B" w:rsidRPr="00825FF1">
        <w:rPr>
          <w:rFonts w:ascii="Times New Roman" w:hAnsi="Times New Roman" w:cs="Times New Roman"/>
          <w:sz w:val="28"/>
          <w:szCs w:val="28"/>
        </w:rPr>
        <w:t>, которое мы сегодня обсуждаем</w:t>
      </w:r>
      <w:r w:rsidRPr="00825FF1">
        <w:rPr>
          <w:rFonts w:ascii="Times New Roman" w:hAnsi="Times New Roman" w:cs="Times New Roman"/>
          <w:sz w:val="28"/>
          <w:szCs w:val="28"/>
        </w:rPr>
        <w:t xml:space="preserve">, очень </w:t>
      </w:r>
      <w:proofErr w:type="gramStart"/>
      <w:r w:rsidRPr="00825FF1">
        <w:rPr>
          <w:rFonts w:ascii="Times New Roman" w:hAnsi="Times New Roman" w:cs="Times New Roman"/>
          <w:sz w:val="28"/>
          <w:szCs w:val="28"/>
        </w:rPr>
        <w:t>амбициозная</w:t>
      </w:r>
      <w:proofErr w:type="gramEnd"/>
      <w:r w:rsidRPr="00825FF1">
        <w:rPr>
          <w:rFonts w:ascii="Times New Roman" w:hAnsi="Times New Roman" w:cs="Times New Roman"/>
          <w:sz w:val="28"/>
          <w:szCs w:val="28"/>
        </w:rPr>
        <w:t xml:space="preserve"> концепция. В</w:t>
      </w:r>
      <w:r w:rsidR="00EF7415" w:rsidRPr="00825FF1">
        <w:rPr>
          <w:rFonts w:ascii="Times New Roman" w:hAnsi="Times New Roman" w:cs="Times New Roman"/>
          <w:sz w:val="28"/>
          <w:szCs w:val="28"/>
        </w:rPr>
        <w:t xml:space="preserve"> этой связи хотелось бы озвучить некоторые предложения, которые могли бы сделать указанную инициативу реализуемой.</w:t>
      </w:r>
      <w:r w:rsidR="00EF74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E2D" w:rsidRDefault="00DA166B" w:rsidP="002C7636">
      <w:pPr>
        <w:pStyle w:val="a3"/>
        <w:numPr>
          <w:ilvl w:val="0"/>
          <w:numId w:val="5"/>
        </w:numPr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2D">
        <w:rPr>
          <w:rFonts w:ascii="Times New Roman" w:hAnsi="Times New Roman" w:cs="Times New Roman"/>
          <w:b/>
          <w:sz w:val="28"/>
          <w:szCs w:val="28"/>
        </w:rPr>
        <w:t>Необходимо сформировать единообразное понимание самой инициативы БЕП</w:t>
      </w:r>
      <w:r w:rsidR="00545C25" w:rsidRPr="00312E2D">
        <w:rPr>
          <w:rFonts w:ascii="Times New Roman" w:hAnsi="Times New Roman" w:cs="Times New Roman"/>
          <w:b/>
          <w:sz w:val="28"/>
          <w:szCs w:val="28"/>
        </w:rPr>
        <w:t>, ее базовую идею</w:t>
      </w:r>
      <w:r w:rsidRPr="00312E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75B4" w:rsidRPr="00312E2D">
        <w:rPr>
          <w:rFonts w:ascii="Times New Roman" w:hAnsi="Times New Roman" w:cs="Times New Roman"/>
          <w:b/>
          <w:sz w:val="28"/>
          <w:szCs w:val="28"/>
        </w:rPr>
        <w:t xml:space="preserve">в целях </w:t>
      </w:r>
      <w:r w:rsidRPr="00312E2D">
        <w:rPr>
          <w:rFonts w:ascii="Times New Roman" w:hAnsi="Times New Roman" w:cs="Times New Roman"/>
          <w:b/>
          <w:sz w:val="28"/>
          <w:szCs w:val="28"/>
        </w:rPr>
        <w:t>дальнейшего продвижения.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E2D" w:rsidRDefault="00545C25" w:rsidP="002C7636">
      <w:pPr>
        <w:spacing w:after="0" w:line="336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12E2D">
        <w:rPr>
          <w:rFonts w:ascii="Times New Roman" w:hAnsi="Times New Roman" w:cs="Times New Roman"/>
          <w:sz w:val="28"/>
          <w:szCs w:val="28"/>
        </w:rPr>
        <w:t>В основу концепции могли бы лечь принципы учета интересов всех участвующих сторон</w:t>
      </w:r>
      <w:r w:rsidR="003A7E5E" w:rsidRPr="00312E2D">
        <w:rPr>
          <w:rFonts w:ascii="Times New Roman" w:hAnsi="Times New Roman" w:cs="Times New Roman"/>
          <w:sz w:val="28"/>
          <w:szCs w:val="28"/>
        </w:rPr>
        <w:t>, а не отдельных центров силы,</w:t>
      </w:r>
      <w:r w:rsidRPr="00312E2D">
        <w:rPr>
          <w:rFonts w:ascii="Times New Roman" w:hAnsi="Times New Roman" w:cs="Times New Roman"/>
          <w:sz w:val="28"/>
          <w:szCs w:val="28"/>
        </w:rPr>
        <w:t xml:space="preserve"> </w:t>
      </w:r>
      <w:r w:rsidR="003A7E5E" w:rsidRPr="00312E2D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Pr="00312E2D">
        <w:rPr>
          <w:rFonts w:ascii="Times New Roman" w:hAnsi="Times New Roman" w:cs="Times New Roman"/>
          <w:sz w:val="28"/>
          <w:szCs w:val="28"/>
        </w:rPr>
        <w:t>основы «интеграции интеграций»</w:t>
      </w:r>
      <w:r w:rsidR="007923AE" w:rsidRPr="00312E2D">
        <w:rPr>
          <w:rFonts w:ascii="Times New Roman" w:hAnsi="Times New Roman" w:cs="Times New Roman"/>
          <w:sz w:val="28"/>
          <w:szCs w:val="28"/>
        </w:rPr>
        <w:t>.</w:t>
      </w:r>
      <w:r w:rsidRPr="00312E2D">
        <w:rPr>
          <w:rFonts w:ascii="Times New Roman" w:hAnsi="Times New Roman" w:cs="Times New Roman"/>
          <w:sz w:val="28"/>
          <w:szCs w:val="28"/>
        </w:rPr>
        <w:t xml:space="preserve"> </w:t>
      </w:r>
      <w:r w:rsidR="007923AE" w:rsidRPr="00312E2D">
        <w:rPr>
          <w:rFonts w:ascii="Times New Roman" w:hAnsi="Times New Roman" w:cs="Times New Roman"/>
          <w:sz w:val="28"/>
          <w:szCs w:val="28"/>
        </w:rPr>
        <w:t xml:space="preserve">То есть, </w:t>
      </w:r>
      <w:r w:rsidR="00CD75B4" w:rsidRPr="00312E2D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="007923AE" w:rsidRPr="00312E2D">
        <w:rPr>
          <w:rFonts w:ascii="Times New Roman" w:hAnsi="Times New Roman" w:cs="Times New Roman"/>
          <w:sz w:val="28"/>
          <w:szCs w:val="28"/>
        </w:rPr>
        <w:t xml:space="preserve">применять </w:t>
      </w:r>
      <w:r w:rsidRPr="00312E2D">
        <w:rPr>
          <w:rFonts w:ascii="Times New Roman" w:hAnsi="Times New Roman" w:cs="Times New Roman"/>
          <w:sz w:val="28"/>
          <w:szCs w:val="28"/>
        </w:rPr>
        <w:t xml:space="preserve">подход, </w:t>
      </w:r>
      <w:r w:rsidR="00CD75B4" w:rsidRPr="00312E2D">
        <w:rPr>
          <w:rFonts w:ascii="Times New Roman" w:hAnsi="Times New Roman" w:cs="Times New Roman"/>
          <w:sz w:val="28"/>
          <w:szCs w:val="28"/>
        </w:rPr>
        <w:t xml:space="preserve">характерный для </w:t>
      </w:r>
      <w:r w:rsidRPr="00312E2D">
        <w:rPr>
          <w:rFonts w:ascii="Times New Roman" w:hAnsi="Times New Roman" w:cs="Times New Roman"/>
          <w:sz w:val="28"/>
          <w:szCs w:val="28"/>
        </w:rPr>
        <w:t>евразийской интеграции</w:t>
      </w:r>
      <w:r w:rsidR="007923AE" w:rsidRPr="00312E2D">
        <w:rPr>
          <w:rFonts w:ascii="Times New Roman" w:hAnsi="Times New Roman" w:cs="Times New Roman"/>
          <w:sz w:val="28"/>
          <w:szCs w:val="28"/>
        </w:rPr>
        <w:t xml:space="preserve">, </w:t>
      </w:r>
      <w:r w:rsidR="00F96FC1" w:rsidRPr="00312E2D">
        <w:rPr>
          <w:rFonts w:ascii="Times New Roman" w:hAnsi="Times New Roman" w:cs="Times New Roman"/>
          <w:sz w:val="28"/>
          <w:szCs w:val="28"/>
        </w:rPr>
        <w:t>который выгодно отличает</w:t>
      </w:r>
      <w:r w:rsidR="007923AE" w:rsidRPr="00312E2D">
        <w:rPr>
          <w:rFonts w:ascii="Times New Roman" w:hAnsi="Times New Roman" w:cs="Times New Roman"/>
          <w:sz w:val="28"/>
          <w:szCs w:val="28"/>
        </w:rPr>
        <w:t xml:space="preserve">ся от ТТП и ВРЭП с ярко выраженными центрами силы. </w:t>
      </w:r>
    </w:p>
    <w:p w:rsidR="005D78DA" w:rsidRPr="00645CFF" w:rsidRDefault="005D78DA" w:rsidP="005D78DA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CFF">
        <w:rPr>
          <w:rFonts w:ascii="Times New Roman" w:hAnsi="Times New Roman" w:cs="Times New Roman"/>
          <w:sz w:val="28"/>
          <w:szCs w:val="28"/>
        </w:rPr>
        <w:t xml:space="preserve">Вся реализация инициативы должна идти по двум базовым направлениям: реализация </w:t>
      </w:r>
      <w:r>
        <w:rPr>
          <w:rFonts w:ascii="Times New Roman" w:hAnsi="Times New Roman" w:cs="Times New Roman"/>
          <w:sz w:val="28"/>
          <w:szCs w:val="28"/>
        </w:rPr>
        <w:t xml:space="preserve">взаимовыгодных </w:t>
      </w:r>
      <w:r w:rsidRPr="00645CFF">
        <w:rPr>
          <w:rFonts w:ascii="Times New Roman" w:hAnsi="Times New Roman" w:cs="Times New Roman"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45CFF">
        <w:rPr>
          <w:rFonts w:ascii="Times New Roman" w:hAnsi="Times New Roman" w:cs="Times New Roman"/>
          <w:sz w:val="28"/>
          <w:szCs w:val="28"/>
        </w:rPr>
        <w:t xml:space="preserve">формирование эффективных институтов сотрудничества. </w:t>
      </w:r>
    </w:p>
    <w:p w:rsidR="00285554" w:rsidRDefault="0061409A" w:rsidP="002C7636">
      <w:pPr>
        <w:spacing w:after="0" w:line="336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12E2D">
        <w:rPr>
          <w:rFonts w:ascii="Times New Roman" w:hAnsi="Times New Roman" w:cs="Times New Roman"/>
          <w:sz w:val="28"/>
          <w:szCs w:val="28"/>
        </w:rPr>
        <w:t xml:space="preserve">Выявление зон общих </w:t>
      </w:r>
      <w:r w:rsidR="00574EA0" w:rsidRPr="00312E2D">
        <w:rPr>
          <w:rFonts w:ascii="Times New Roman" w:hAnsi="Times New Roman" w:cs="Times New Roman"/>
          <w:sz w:val="28"/>
          <w:szCs w:val="28"/>
        </w:rPr>
        <w:t xml:space="preserve">интересов </w:t>
      </w:r>
      <w:r w:rsidRPr="00312E2D">
        <w:rPr>
          <w:rFonts w:ascii="Times New Roman" w:hAnsi="Times New Roman" w:cs="Times New Roman"/>
          <w:sz w:val="28"/>
          <w:szCs w:val="28"/>
        </w:rPr>
        <w:t xml:space="preserve">и соответствующее продвижение торгово-экономического сотрудничества </w:t>
      </w:r>
      <w:r w:rsidR="004909E1" w:rsidRPr="00312E2D">
        <w:rPr>
          <w:rFonts w:ascii="Times New Roman" w:hAnsi="Times New Roman" w:cs="Times New Roman"/>
          <w:sz w:val="28"/>
          <w:szCs w:val="28"/>
        </w:rPr>
        <w:t xml:space="preserve">положительно скажутся на политической и социальной сферах государств-участников. </w:t>
      </w:r>
      <w:r w:rsidR="00FA7D4C" w:rsidRPr="00312E2D">
        <w:rPr>
          <w:rFonts w:ascii="Times New Roman" w:hAnsi="Times New Roman" w:cs="Times New Roman"/>
          <w:sz w:val="28"/>
          <w:szCs w:val="28"/>
        </w:rPr>
        <w:t>Кроме того, у</w:t>
      </w:r>
      <w:r w:rsidR="00BB5826" w:rsidRPr="00312E2D">
        <w:rPr>
          <w:rFonts w:ascii="Times New Roman" w:hAnsi="Times New Roman" w:cs="Times New Roman"/>
          <w:sz w:val="28"/>
          <w:szCs w:val="28"/>
        </w:rPr>
        <w:t xml:space="preserve">крепление доверия, как следствие сотрудничества, </w:t>
      </w:r>
      <w:r w:rsidR="00D55C88" w:rsidRPr="00312E2D">
        <w:rPr>
          <w:rFonts w:ascii="Times New Roman" w:hAnsi="Times New Roman" w:cs="Times New Roman"/>
          <w:sz w:val="28"/>
          <w:szCs w:val="28"/>
        </w:rPr>
        <w:t>«перельется» и в сферу</w:t>
      </w:r>
      <w:r w:rsidR="00FA7D4C" w:rsidRPr="00312E2D">
        <w:rPr>
          <w:rFonts w:ascii="Times New Roman" w:hAnsi="Times New Roman" w:cs="Times New Roman"/>
          <w:sz w:val="28"/>
          <w:szCs w:val="28"/>
        </w:rPr>
        <w:t xml:space="preserve"> межгосударственных </w:t>
      </w:r>
      <w:r w:rsidR="00D73077" w:rsidRPr="00312E2D">
        <w:rPr>
          <w:rFonts w:ascii="Times New Roman" w:hAnsi="Times New Roman" w:cs="Times New Roman"/>
          <w:sz w:val="28"/>
          <w:szCs w:val="28"/>
        </w:rPr>
        <w:t>отношени</w:t>
      </w:r>
      <w:r w:rsidR="00D73077">
        <w:rPr>
          <w:rFonts w:ascii="Times New Roman" w:hAnsi="Times New Roman" w:cs="Times New Roman"/>
          <w:sz w:val="28"/>
          <w:szCs w:val="28"/>
        </w:rPr>
        <w:t>й</w:t>
      </w:r>
      <w:r w:rsidR="00FA7D4C" w:rsidRPr="00312E2D">
        <w:rPr>
          <w:rFonts w:ascii="Times New Roman" w:hAnsi="Times New Roman" w:cs="Times New Roman"/>
          <w:sz w:val="28"/>
          <w:szCs w:val="28"/>
        </w:rPr>
        <w:t>.</w:t>
      </w:r>
    </w:p>
    <w:p w:rsidR="00922B5C" w:rsidRPr="00922B5C" w:rsidRDefault="006F04D3" w:rsidP="00922B5C">
      <w:pPr>
        <w:pStyle w:val="a3"/>
        <w:numPr>
          <w:ilvl w:val="0"/>
          <w:numId w:val="5"/>
        </w:numPr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B5C">
        <w:rPr>
          <w:rFonts w:ascii="Times New Roman" w:hAnsi="Times New Roman" w:cs="Times New Roman"/>
          <w:b/>
          <w:sz w:val="28"/>
          <w:szCs w:val="28"/>
        </w:rPr>
        <w:t>Одновременно необходимо разработать стратегию развития БЕП</w:t>
      </w:r>
      <w:r w:rsidRPr="00922B5C">
        <w:rPr>
          <w:rFonts w:ascii="Times New Roman" w:hAnsi="Times New Roman" w:cs="Times New Roman"/>
          <w:sz w:val="28"/>
          <w:szCs w:val="28"/>
        </w:rPr>
        <w:t xml:space="preserve">, которая позволит встроить отдельные проекты и соответствующие компании </w:t>
      </w:r>
      <w:r w:rsidR="00BE0649" w:rsidRPr="00922B5C">
        <w:rPr>
          <w:rFonts w:ascii="Times New Roman" w:hAnsi="Times New Roman" w:cs="Times New Roman"/>
          <w:sz w:val="28"/>
          <w:szCs w:val="28"/>
        </w:rPr>
        <w:t xml:space="preserve">для достижения максимального эффекта. Проработка соответствующих решений и форматов интеграции проектов может осуществляться в рамках деловых объединений и на площадках органов государственной власти для дальнейшего одобрения в </w:t>
      </w:r>
      <w:r w:rsidR="00311924">
        <w:rPr>
          <w:rFonts w:ascii="Times New Roman" w:hAnsi="Times New Roman" w:cs="Times New Roman"/>
          <w:sz w:val="28"/>
          <w:szCs w:val="28"/>
        </w:rPr>
        <w:t>п</w:t>
      </w:r>
      <w:r w:rsidR="00BE0649" w:rsidRPr="00922B5C">
        <w:rPr>
          <w:rFonts w:ascii="Times New Roman" w:hAnsi="Times New Roman" w:cs="Times New Roman"/>
          <w:sz w:val="28"/>
          <w:szCs w:val="28"/>
        </w:rPr>
        <w:t xml:space="preserve">равительствах участвующих сторон и наднациональных органов. </w:t>
      </w:r>
      <w:r w:rsidR="00C572DA" w:rsidRPr="00922B5C">
        <w:rPr>
          <w:rFonts w:ascii="Times New Roman" w:hAnsi="Times New Roman" w:cs="Times New Roman"/>
          <w:sz w:val="28"/>
          <w:szCs w:val="28"/>
        </w:rPr>
        <w:br/>
      </w:r>
      <w:r w:rsidR="00922B5C" w:rsidRPr="00922B5C">
        <w:rPr>
          <w:rFonts w:ascii="Times New Roman" w:hAnsi="Times New Roman" w:cs="Times New Roman"/>
          <w:sz w:val="28"/>
          <w:szCs w:val="28"/>
        </w:rPr>
        <w:t xml:space="preserve">При этом важно максимально использовать возможности, предлагаемые </w:t>
      </w:r>
      <w:r w:rsidR="00922B5C" w:rsidRPr="00922B5C">
        <w:rPr>
          <w:rFonts w:ascii="Times New Roman" w:hAnsi="Times New Roman" w:cs="Times New Roman"/>
          <w:sz w:val="28"/>
          <w:szCs w:val="28"/>
        </w:rPr>
        <w:lastRenderedPageBreak/>
        <w:t xml:space="preserve">интеграционными инициативами отдельных стран и объединений, которые есть практически у всех государств и международных объединений макрорегиона. </w:t>
      </w:r>
    </w:p>
    <w:p w:rsidR="00645CFF" w:rsidRDefault="00645CFF" w:rsidP="002C7636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B5C">
        <w:rPr>
          <w:rFonts w:ascii="Times New Roman" w:hAnsi="Times New Roman" w:cs="Times New Roman"/>
          <w:sz w:val="28"/>
          <w:szCs w:val="28"/>
        </w:rPr>
        <w:t>БЕП может выступать в роли «зонтичного бренда»</w:t>
      </w:r>
      <w:r w:rsidRPr="00645CFF">
        <w:rPr>
          <w:rFonts w:ascii="Times New Roman" w:hAnsi="Times New Roman" w:cs="Times New Roman"/>
          <w:sz w:val="28"/>
          <w:szCs w:val="28"/>
        </w:rPr>
        <w:t xml:space="preserve"> </w:t>
      </w:r>
      <w:r w:rsidR="003B6BDE">
        <w:rPr>
          <w:rFonts w:ascii="Times New Roman" w:hAnsi="Times New Roman" w:cs="Times New Roman"/>
          <w:sz w:val="28"/>
          <w:szCs w:val="28"/>
        </w:rPr>
        <w:t>для</w:t>
      </w:r>
      <w:r w:rsidRPr="00645CFF">
        <w:rPr>
          <w:rFonts w:ascii="Times New Roman" w:hAnsi="Times New Roman" w:cs="Times New Roman"/>
          <w:sz w:val="28"/>
          <w:szCs w:val="28"/>
        </w:rPr>
        <w:t xml:space="preserve"> бизнеса по аналогии с китайской инициативой «Один пояс – один путь», под который будут подводиться различные проекты, связанные с социально-экономическим развитием стран макрорегиона. Таким образом, удастся расширить масштаб инициативы и повысить заинтересо</w:t>
      </w:r>
      <w:r w:rsidR="001606B2">
        <w:rPr>
          <w:rFonts w:ascii="Times New Roman" w:hAnsi="Times New Roman" w:cs="Times New Roman"/>
          <w:sz w:val="28"/>
          <w:szCs w:val="28"/>
        </w:rPr>
        <w:t>ванность партнеров, повышению осведомленности которых должно уделяться особой внимание.</w:t>
      </w:r>
      <w:r w:rsidRPr="00645C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CFF" w:rsidRDefault="00922B5C" w:rsidP="00C06A7F">
      <w:pPr>
        <w:pStyle w:val="a3"/>
        <w:numPr>
          <w:ilvl w:val="0"/>
          <w:numId w:val="5"/>
        </w:numPr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БЕП должно быть нацелено</w:t>
      </w:r>
      <w:r w:rsidR="000B5F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решение задач, важных для всех участников: </w:t>
      </w:r>
      <w:r w:rsidR="00645CFF" w:rsidRPr="00645CFF">
        <w:rPr>
          <w:rFonts w:ascii="Times New Roman" w:hAnsi="Times New Roman" w:cs="Times New Roman"/>
          <w:sz w:val="28"/>
          <w:szCs w:val="28"/>
        </w:rPr>
        <w:t>улучшение</w:t>
      </w:r>
      <w:r>
        <w:rPr>
          <w:rFonts w:ascii="Times New Roman" w:hAnsi="Times New Roman" w:cs="Times New Roman"/>
          <w:sz w:val="28"/>
          <w:szCs w:val="28"/>
        </w:rPr>
        <w:t xml:space="preserve"> делового климата</w:t>
      </w:r>
      <w:r w:rsidR="00645CFF" w:rsidRPr="00645CFF">
        <w:rPr>
          <w:rFonts w:ascii="Times New Roman" w:hAnsi="Times New Roman" w:cs="Times New Roman"/>
          <w:sz w:val="28"/>
          <w:szCs w:val="28"/>
        </w:rPr>
        <w:t>, устранение избыточных ограничений и</w:t>
      </w:r>
      <w:r w:rsidR="000B5FE0">
        <w:rPr>
          <w:rFonts w:ascii="Times New Roman" w:hAnsi="Times New Roman" w:cs="Times New Roman"/>
          <w:sz w:val="28"/>
          <w:szCs w:val="28"/>
        </w:rPr>
        <w:t xml:space="preserve"> </w:t>
      </w:r>
      <w:r w:rsidR="00C06A7F">
        <w:rPr>
          <w:rFonts w:ascii="Times New Roman" w:hAnsi="Times New Roman" w:cs="Times New Roman"/>
          <w:sz w:val="28"/>
          <w:szCs w:val="28"/>
        </w:rPr>
        <w:t xml:space="preserve">гармонизации </w:t>
      </w:r>
      <w:r w:rsidR="00645CFF" w:rsidRPr="00645CFF">
        <w:rPr>
          <w:rFonts w:ascii="Times New Roman" w:hAnsi="Times New Roman" w:cs="Times New Roman"/>
          <w:sz w:val="28"/>
          <w:szCs w:val="28"/>
        </w:rPr>
        <w:t xml:space="preserve">требований в сфере торговли и инвестиций, мер технического, санитарного урегулирования, таможенного регистрирования, защиты прав интеллектуальной собственности. </w:t>
      </w:r>
    </w:p>
    <w:p w:rsidR="0061307D" w:rsidRDefault="003C01F4" w:rsidP="002C7636">
      <w:pPr>
        <w:pStyle w:val="a3"/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Повышению </w:t>
      </w:r>
      <w:r w:rsidR="00C06A7F">
        <w:rPr>
          <w:rFonts w:ascii="Times New Roman" w:hAnsi="Times New Roman" w:cs="Times New Roman"/>
          <w:sz w:val="28"/>
          <w:szCs w:val="28"/>
        </w:rPr>
        <w:t xml:space="preserve">привлекательности </w:t>
      </w:r>
      <w:r>
        <w:rPr>
          <w:rFonts w:ascii="Times New Roman" w:hAnsi="Times New Roman" w:cs="Times New Roman"/>
          <w:sz w:val="28"/>
          <w:szCs w:val="28"/>
        </w:rPr>
        <w:t xml:space="preserve">БЕП будет способствовать </w:t>
      </w:r>
      <w:r w:rsidR="00C06A7F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4E5189">
        <w:rPr>
          <w:rFonts w:ascii="Times New Roman" w:hAnsi="Times New Roman" w:cs="Times New Roman"/>
          <w:sz w:val="28"/>
          <w:szCs w:val="28"/>
        </w:rPr>
        <w:t>«</w:t>
      </w:r>
      <w:r w:rsidR="004E5189" w:rsidRPr="00736DD9">
        <w:rPr>
          <w:rFonts w:ascii="Times New Roman" w:hAnsi="Times New Roman" w:cs="Times New Roman"/>
          <w:b/>
          <w:sz w:val="28"/>
          <w:szCs w:val="28"/>
        </w:rPr>
        <w:t>цепочек преимуществ</w:t>
      </w:r>
      <w:r w:rsidR="004E5189">
        <w:rPr>
          <w:rFonts w:ascii="Times New Roman" w:hAnsi="Times New Roman" w:cs="Times New Roman"/>
          <w:sz w:val="28"/>
          <w:szCs w:val="28"/>
        </w:rPr>
        <w:t>». Под данным термином может пониматься формирование цепочек создания добавленной стоимости</w:t>
      </w:r>
      <w:r w:rsidR="00736DD9">
        <w:rPr>
          <w:rFonts w:ascii="Times New Roman" w:hAnsi="Times New Roman" w:cs="Times New Roman"/>
          <w:sz w:val="28"/>
          <w:szCs w:val="28"/>
        </w:rPr>
        <w:t xml:space="preserve"> </w:t>
      </w:r>
      <w:r w:rsidR="004E5189">
        <w:rPr>
          <w:rFonts w:ascii="Times New Roman" w:hAnsi="Times New Roman" w:cs="Times New Roman"/>
          <w:sz w:val="28"/>
          <w:szCs w:val="28"/>
        </w:rPr>
        <w:t>товаров и услуг с трансграничным применением различных институтов стимулирования развития, т</w:t>
      </w:r>
      <w:r w:rsidR="003B3CD0">
        <w:rPr>
          <w:rFonts w:ascii="Times New Roman" w:hAnsi="Times New Roman" w:cs="Times New Roman"/>
          <w:sz w:val="28"/>
          <w:szCs w:val="28"/>
        </w:rPr>
        <w:t>аких как</w:t>
      </w:r>
      <w:r w:rsidR="00394883">
        <w:rPr>
          <w:rFonts w:ascii="Times New Roman" w:hAnsi="Times New Roman" w:cs="Times New Roman"/>
          <w:sz w:val="28"/>
          <w:szCs w:val="28"/>
        </w:rPr>
        <w:t xml:space="preserve"> о</w:t>
      </w:r>
      <w:r w:rsidR="00394883" w:rsidRPr="00394883">
        <w:rPr>
          <w:rFonts w:ascii="Times New Roman" w:hAnsi="Times New Roman" w:cs="Times New Roman"/>
          <w:sz w:val="28"/>
          <w:szCs w:val="28"/>
        </w:rPr>
        <w:t>собые экономические зоны</w:t>
      </w:r>
      <w:r w:rsidR="003B3CD0">
        <w:rPr>
          <w:rFonts w:ascii="Times New Roman" w:hAnsi="Times New Roman" w:cs="Times New Roman"/>
          <w:sz w:val="28"/>
          <w:szCs w:val="28"/>
        </w:rPr>
        <w:t xml:space="preserve"> </w:t>
      </w:r>
      <w:r w:rsidR="00394883">
        <w:rPr>
          <w:rFonts w:ascii="Times New Roman" w:hAnsi="Times New Roman" w:cs="Times New Roman"/>
          <w:sz w:val="28"/>
          <w:szCs w:val="28"/>
        </w:rPr>
        <w:t>(</w:t>
      </w:r>
      <w:r w:rsidR="003B3CD0">
        <w:rPr>
          <w:rFonts w:ascii="Times New Roman" w:hAnsi="Times New Roman" w:cs="Times New Roman"/>
          <w:sz w:val="28"/>
          <w:szCs w:val="28"/>
        </w:rPr>
        <w:t>ОЭЗ</w:t>
      </w:r>
      <w:r w:rsidR="00394883">
        <w:rPr>
          <w:rFonts w:ascii="Times New Roman" w:hAnsi="Times New Roman" w:cs="Times New Roman"/>
          <w:sz w:val="28"/>
          <w:szCs w:val="28"/>
        </w:rPr>
        <w:t>)</w:t>
      </w:r>
      <w:r w:rsidR="003B3CD0">
        <w:rPr>
          <w:rFonts w:ascii="Times New Roman" w:hAnsi="Times New Roman" w:cs="Times New Roman"/>
          <w:sz w:val="28"/>
          <w:szCs w:val="28"/>
        </w:rPr>
        <w:t xml:space="preserve">, </w:t>
      </w:r>
      <w:r w:rsidR="0067004A" w:rsidRPr="0067004A">
        <w:rPr>
          <w:rFonts w:ascii="Times New Roman" w:hAnsi="Times New Roman" w:cs="Times New Roman"/>
          <w:sz w:val="28"/>
          <w:szCs w:val="28"/>
        </w:rPr>
        <w:t>территори</w:t>
      </w:r>
      <w:r w:rsidR="0067004A">
        <w:rPr>
          <w:rFonts w:ascii="Times New Roman" w:hAnsi="Times New Roman" w:cs="Times New Roman"/>
          <w:sz w:val="28"/>
          <w:szCs w:val="28"/>
        </w:rPr>
        <w:t>и</w:t>
      </w:r>
      <w:r w:rsidR="0067004A" w:rsidRPr="0067004A">
        <w:rPr>
          <w:rFonts w:ascii="Times New Roman" w:hAnsi="Times New Roman" w:cs="Times New Roman"/>
          <w:sz w:val="28"/>
          <w:szCs w:val="28"/>
        </w:rPr>
        <w:t xml:space="preserve"> опережающего социально-экономического развития </w:t>
      </w:r>
      <w:r w:rsidR="0067004A">
        <w:rPr>
          <w:rFonts w:ascii="Times New Roman" w:hAnsi="Times New Roman" w:cs="Times New Roman"/>
          <w:sz w:val="28"/>
          <w:szCs w:val="28"/>
        </w:rPr>
        <w:t>(</w:t>
      </w:r>
      <w:r w:rsidR="003B3CD0">
        <w:rPr>
          <w:rFonts w:ascii="Times New Roman" w:hAnsi="Times New Roman" w:cs="Times New Roman"/>
          <w:sz w:val="28"/>
          <w:szCs w:val="28"/>
        </w:rPr>
        <w:t>ТОР</w:t>
      </w:r>
      <w:r w:rsidR="0067004A">
        <w:rPr>
          <w:rFonts w:ascii="Times New Roman" w:hAnsi="Times New Roman" w:cs="Times New Roman"/>
          <w:sz w:val="28"/>
          <w:szCs w:val="28"/>
        </w:rPr>
        <w:t>)</w:t>
      </w:r>
      <w:r w:rsidR="003B3CD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B3CD0">
        <w:rPr>
          <w:rFonts w:ascii="Times New Roman" w:hAnsi="Times New Roman" w:cs="Times New Roman"/>
          <w:sz w:val="28"/>
          <w:szCs w:val="28"/>
        </w:rPr>
        <w:t>техно-парки</w:t>
      </w:r>
      <w:proofErr w:type="gramEnd"/>
      <w:r w:rsidR="003B3CD0">
        <w:rPr>
          <w:rFonts w:ascii="Times New Roman" w:hAnsi="Times New Roman" w:cs="Times New Roman"/>
          <w:sz w:val="28"/>
          <w:szCs w:val="28"/>
        </w:rPr>
        <w:t xml:space="preserve"> и т.д.,</w:t>
      </w:r>
      <w:r w:rsidR="00736DD9">
        <w:rPr>
          <w:rFonts w:ascii="Times New Roman" w:hAnsi="Times New Roman" w:cs="Times New Roman"/>
          <w:sz w:val="28"/>
          <w:szCs w:val="28"/>
        </w:rPr>
        <w:t xml:space="preserve"> </w:t>
      </w:r>
      <w:r w:rsidR="00985522">
        <w:rPr>
          <w:rFonts w:ascii="Times New Roman" w:hAnsi="Times New Roman" w:cs="Times New Roman"/>
          <w:sz w:val="28"/>
          <w:szCs w:val="28"/>
        </w:rPr>
        <w:t xml:space="preserve">расположенные </w:t>
      </w:r>
      <w:r w:rsidR="003B3CD0">
        <w:rPr>
          <w:rFonts w:ascii="Times New Roman" w:hAnsi="Times New Roman" w:cs="Times New Roman"/>
          <w:sz w:val="28"/>
          <w:szCs w:val="28"/>
        </w:rPr>
        <w:t xml:space="preserve">на территориях различных государств-партнеров БЕП. </w:t>
      </w:r>
      <w:r w:rsidR="00FF09AB">
        <w:rPr>
          <w:rFonts w:ascii="Times New Roman" w:hAnsi="Times New Roman" w:cs="Times New Roman"/>
          <w:sz w:val="28"/>
          <w:szCs w:val="28"/>
        </w:rPr>
        <w:t xml:space="preserve">Произведенная таким образом продукция </w:t>
      </w:r>
      <w:r w:rsidR="0061307D">
        <w:rPr>
          <w:rFonts w:ascii="Times New Roman" w:hAnsi="Times New Roman" w:cs="Times New Roman"/>
          <w:sz w:val="28"/>
          <w:szCs w:val="28"/>
        </w:rPr>
        <w:t>может обладать высокой конкурентоспособностью как по цене, так и по качеству. Более того в</w:t>
      </w:r>
      <w:r w:rsidR="00653604">
        <w:rPr>
          <w:rFonts w:ascii="Times New Roman" w:hAnsi="Times New Roman" w:cs="Times New Roman"/>
          <w:sz w:val="28"/>
          <w:szCs w:val="28"/>
        </w:rPr>
        <w:t xml:space="preserve"> рамках БЕП могут быть разработаны специальные программы развития на основе подобных цепочек, </w:t>
      </w:r>
      <w:proofErr w:type="spellStart"/>
      <w:r w:rsidR="0061307D">
        <w:rPr>
          <w:rFonts w:ascii="Times New Roman" w:hAnsi="Times New Roman" w:cs="Times New Roman"/>
          <w:sz w:val="28"/>
          <w:szCs w:val="28"/>
        </w:rPr>
        <w:t>максимизирующие</w:t>
      </w:r>
      <w:proofErr w:type="spellEnd"/>
      <w:r w:rsidR="0061307D">
        <w:rPr>
          <w:rFonts w:ascii="Times New Roman" w:hAnsi="Times New Roman" w:cs="Times New Roman"/>
          <w:sz w:val="28"/>
          <w:szCs w:val="28"/>
        </w:rPr>
        <w:t xml:space="preserve"> </w:t>
      </w:r>
      <w:r w:rsidR="00653604">
        <w:rPr>
          <w:rFonts w:ascii="Times New Roman" w:hAnsi="Times New Roman" w:cs="Times New Roman"/>
          <w:sz w:val="28"/>
          <w:szCs w:val="28"/>
        </w:rPr>
        <w:t xml:space="preserve">сравнительные преимущества членов БЕП. </w:t>
      </w:r>
    </w:p>
    <w:p w:rsidR="00511488" w:rsidRDefault="00C06A7F" w:rsidP="002C7636">
      <w:pPr>
        <w:pStyle w:val="a3"/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r w:rsidR="0061307D" w:rsidRPr="006654DB">
        <w:rPr>
          <w:rFonts w:ascii="Times New Roman" w:hAnsi="Times New Roman" w:cs="Times New Roman"/>
          <w:sz w:val="28"/>
          <w:szCs w:val="28"/>
        </w:rPr>
        <w:t>ифровизация</w:t>
      </w:r>
      <w:proofErr w:type="spellEnd"/>
      <w:r w:rsidR="0061307D" w:rsidRPr="006654DB">
        <w:rPr>
          <w:rFonts w:ascii="Times New Roman" w:hAnsi="Times New Roman" w:cs="Times New Roman"/>
          <w:sz w:val="28"/>
          <w:szCs w:val="28"/>
        </w:rPr>
        <w:t xml:space="preserve"> и </w:t>
      </w:r>
      <w:r w:rsidR="006654DB">
        <w:rPr>
          <w:rFonts w:ascii="Times New Roman" w:hAnsi="Times New Roman" w:cs="Times New Roman"/>
          <w:sz w:val="28"/>
          <w:szCs w:val="28"/>
        </w:rPr>
        <w:t>«</w:t>
      </w:r>
      <w:r w:rsidR="0061307D" w:rsidRPr="006654DB">
        <w:rPr>
          <w:rFonts w:ascii="Times New Roman" w:hAnsi="Times New Roman" w:cs="Times New Roman"/>
          <w:sz w:val="28"/>
          <w:szCs w:val="28"/>
        </w:rPr>
        <w:t>индустрия 4.0</w:t>
      </w:r>
      <w:r w:rsidR="006654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61307D" w:rsidRPr="006654DB">
        <w:rPr>
          <w:rFonts w:ascii="Times New Roman" w:hAnsi="Times New Roman" w:cs="Times New Roman"/>
          <w:sz w:val="28"/>
          <w:szCs w:val="28"/>
        </w:rPr>
        <w:t xml:space="preserve">быть использованы как для совместного развития отдаленных территорий, так и для создания новых форматов сотрудничества, например, в форме научно-производственных </w:t>
      </w:r>
      <w:r w:rsidR="006654DB" w:rsidRPr="006654DB">
        <w:rPr>
          <w:rFonts w:ascii="Times New Roman" w:hAnsi="Times New Roman" w:cs="Times New Roman"/>
          <w:sz w:val="28"/>
          <w:szCs w:val="28"/>
        </w:rPr>
        <w:t>«</w:t>
      </w:r>
      <w:r w:rsidR="0061307D" w:rsidRPr="006654DB">
        <w:rPr>
          <w:rFonts w:ascii="Times New Roman" w:hAnsi="Times New Roman" w:cs="Times New Roman"/>
          <w:sz w:val="28"/>
          <w:szCs w:val="28"/>
        </w:rPr>
        <w:t>кластеров</w:t>
      </w:r>
      <w:r w:rsidR="006654DB" w:rsidRPr="006654DB">
        <w:rPr>
          <w:rFonts w:ascii="Times New Roman" w:hAnsi="Times New Roman" w:cs="Times New Roman"/>
          <w:sz w:val="28"/>
          <w:szCs w:val="28"/>
        </w:rPr>
        <w:t xml:space="preserve"> развития»</w:t>
      </w:r>
      <w:r>
        <w:rPr>
          <w:rFonts w:ascii="Times New Roman" w:hAnsi="Times New Roman" w:cs="Times New Roman"/>
          <w:sz w:val="28"/>
          <w:szCs w:val="28"/>
        </w:rPr>
        <w:t>, объединяющих</w:t>
      </w:r>
      <w:r w:rsidR="000B5FE0">
        <w:rPr>
          <w:rFonts w:ascii="Times New Roman" w:hAnsi="Times New Roman" w:cs="Times New Roman"/>
          <w:sz w:val="28"/>
          <w:szCs w:val="28"/>
        </w:rPr>
        <w:t xml:space="preserve"> </w:t>
      </w:r>
      <w:r w:rsidR="0061307D" w:rsidRPr="006654DB">
        <w:rPr>
          <w:rFonts w:ascii="Times New Roman" w:hAnsi="Times New Roman" w:cs="Times New Roman"/>
          <w:sz w:val="28"/>
          <w:szCs w:val="28"/>
        </w:rPr>
        <w:t>научный потенциал, производственные мощности, трудовые и логистические ресурсы заинтересованных сторон.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К</w:t>
      </w:r>
      <w:r w:rsidR="006654DB">
        <w:rPr>
          <w:rFonts w:ascii="Times New Roman" w:hAnsi="Times New Roman" w:cs="Times New Roman"/>
          <w:noProof/>
          <w:sz w:val="28"/>
          <w:szCs w:val="28"/>
        </w:rPr>
        <w:t xml:space="preserve">ластерный формат может успешно сочетаться с механизмом «цепочек». </w:t>
      </w:r>
      <w:r w:rsidR="009D16F6">
        <w:rPr>
          <w:rFonts w:ascii="Times New Roman" w:hAnsi="Times New Roman" w:cs="Times New Roman"/>
          <w:noProof/>
          <w:sz w:val="28"/>
          <w:szCs w:val="28"/>
        </w:rPr>
        <w:t xml:space="preserve">Участие </w:t>
      </w:r>
      <w:r w:rsidR="0061307D">
        <w:rPr>
          <w:rFonts w:ascii="Times New Roman" w:hAnsi="Times New Roman" w:cs="Times New Roman"/>
          <w:sz w:val="28"/>
          <w:szCs w:val="28"/>
        </w:rPr>
        <w:t>страны в БЕП может являться одним из условий получения доступа к подобным механизмам повышения</w:t>
      </w:r>
      <w:r w:rsidR="009F59C1">
        <w:rPr>
          <w:rFonts w:ascii="Times New Roman" w:hAnsi="Times New Roman" w:cs="Times New Roman"/>
          <w:sz w:val="28"/>
          <w:szCs w:val="28"/>
        </w:rPr>
        <w:t xml:space="preserve"> </w:t>
      </w:r>
      <w:r w:rsidR="009F59C1">
        <w:rPr>
          <w:rFonts w:ascii="Times New Roman" w:hAnsi="Times New Roman" w:cs="Times New Roman"/>
          <w:sz w:val="28"/>
          <w:szCs w:val="28"/>
        </w:rPr>
        <w:lastRenderedPageBreak/>
        <w:t xml:space="preserve">конкурентоспособности. Таким образом, </w:t>
      </w:r>
      <w:r w:rsidR="00511488">
        <w:rPr>
          <w:rFonts w:ascii="Times New Roman" w:hAnsi="Times New Roman" w:cs="Times New Roman"/>
          <w:sz w:val="28"/>
          <w:szCs w:val="28"/>
        </w:rPr>
        <w:t xml:space="preserve">будет повышаться заинтересованность участников в функционировании БЕП. </w:t>
      </w:r>
    </w:p>
    <w:p w:rsidR="0008320D" w:rsidRDefault="00243740" w:rsidP="002C7636">
      <w:pPr>
        <w:pStyle w:val="a3"/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488">
        <w:rPr>
          <w:rFonts w:ascii="Times New Roman" w:hAnsi="Times New Roman" w:cs="Times New Roman"/>
          <w:sz w:val="28"/>
          <w:szCs w:val="28"/>
        </w:rPr>
        <w:t xml:space="preserve">Не стоит забывать и о потенциале сотрудничества отдельных регионов в рамках БЕП, особенно в свете национальных задач по развитию российской Сибири и Дальнего Востока. Более того региональные власти и компании обладают наиболее полной информацией об особенностях ведения бизнеса в соответствующих регионах, а также о мерах стимулирования, многие из которых реализуются именно на уровне регионов. </w:t>
      </w:r>
    </w:p>
    <w:p w:rsidR="00501170" w:rsidRDefault="00EB2B64" w:rsidP="002C7636">
      <w:pPr>
        <w:pStyle w:val="a3"/>
        <w:spacing w:after="0" w:line="336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В заключении я хотел бы </w:t>
      </w:r>
      <w:r w:rsidR="003E26C4">
        <w:rPr>
          <w:rFonts w:ascii="Times New Roman" w:eastAsia="Arial Unicode MS" w:hAnsi="Times New Roman" w:cs="Times New Roman"/>
          <w:sz w:val="28"/>
          <w:szCs w:val="28"/>
        </w:rPr>
        <w:t>отметить следующее. У</w:t>
      </w:r>
      <w:r w:rsidR="0008320D">
        <w:rPr>
          <w:rFonts w:ascii="Times New Roman" w:eastAsia="Arial Unicode MS" w:hAnsi="Times New Roman" w:cs="Times New Roman"/>
          <w:sz w:val="28"/>
          <w:szCs w:val="28"/>
        </w:rPr>
        <w:t xml:space="preserve">спешность реализации идеи БЕП </w:t>
      </w:r>
      <w:r w:rsidR="003E26C4">
        <w:rPr>
          <w:rFonts w:ascii="Times New Roman" w:eastAsia="Arial Unicode MS" w:hAnsi="Times New Roman" w:cs="Times New Roman"/>
          <w:sz w:val="28"/>
          <w:szCs w:val="28"/>
        </w:rPr>
        <w:t xml:space="preserve">непосредственно </w:t>
      </w:r>
      <w:r w:rsidR="0008320D">
        <w:rPr>
          <w:rFonts w:ascii="Times New Roman" w:eastAsia="Arial Unicode MS" w:hAnsi="Times New Roman" w:cs="Times New Roman"/>
          <w:sz w:val="28"/>
          <w:szCs w:val="28"/>
        </w:rPr>
        <w:t xml:space="preserve">зависит от того, как ее инициаторам удастся воспользоваться потенциалом «мягкой силы» действующих институтов и правил, способствовавших достижениям евразийской интеграции, а также от того, насколько эффективно </w:t>
      </w:r>
      <w:bookmarkStart w:id="0" w:name="_GoBack"/>
      <w:r w:rsidR="0008320D">
        <w:rPr>
          <w:rFonts w:ascii="Times New Roman" w:eastAsia="Arial Unicode MS" w:hAnsi="Times New Roman" w:cs="Times New Roman"/>
          <w:sz w:val="28"/>
          <w:szCs w:val="28"/>
        </w:rPr>
        <w:t xml:space="preserve">удастся подключить бизнес к указанным процессам. Мы, деловые объединения, со своей стороны готовы оказывать серьезную поддержку данной инициативе. Но для этого необходимо, чтобы </w:t>
      </w:r>
      <w:r w:rsidR="00E32274">
        <w:rPr>
          <w:rFonts w:ascii="Times New Roman" w:eastAsia="Arial Unicode MS" w:hAnsi="Times New Roman" w:cs="Times New Roman"/>
          <w:sz w:val="28"/>
          <w:szCs w:val="28"/>
        </w:rPr>
        <w:t>во главу угла при принятии</w:t>
      </w:r>
      <w:r w:rsidR="0008320D">
        <w:rPr>
          <w:rFonts w:ascii="Times New Roman" w:eastAsia="Arial Unicode MS" w:hAnsi="Times New Roman" w:cs="Times New Roman"/>
          <w:sz w:val="28"/>
          <w:szCs w:val="28"/>
        </w:rPr>
        <w:t xml:space="preserve"> решений был</w:t>
      </w:r>
      <w:r w:rsidR="00E32274">
        <w:rPr>
          <w:rFonts w:ascii="Times New Roman" w:eastAsia="Arial Unicode MS" w:hAnsi="Times New Roman" w:cs="Times New Roman"/>
          <w:sz w:val="28"/>
          <w:szCs w:val="28"/>
        </w:rPr>
        <w:t>и</w:t>
      </w:r>
      <w:r w:rsidR="0008320D">
        <w:rPr>
          <w:rFonts w:ascii="Times New Roman" w:eastAsia="Arial Unicode MS" w:hAnsi="Times New Roman" w:cs="Times New Roman"/>
          <w:sz w:val="28"/>
          <w:szCs w:val="28"/>
        </w:rPr>
        <w:t xml:space="preserve"> поставлен</w:t>
      </w:r>
      <w:r w:rsidR="00E32274">
        <w:rPr>
          <w:rFonts w:ascii="Times New Roman" w:eastAsia="Arial Unicode MS" w:hAnsi="Times New Roman" w:cs="Times New Roman"/>
          <w:sz w:val="28"/>
          <w:szCs w:val="28"/>
        </w:rPr>
        <w:t>ы</w:t>
      </w:r>
      <w:r w:rsidR="0008320D">
        <w:rPr>
          <w:rFonts w:ascii="Times New Roman" w:eastAsia="Arial Unicode MS" w:hAnsi="Times New Roman" w:cs="Times New Roman"/>
          <w:sz w:val="28"/>
          <w:szCs w:val="28"/>
        </w:rPr>
        <w:t xml:space="preserve"> экономика и бизнес. </w:t>
      </w:r>
      <w:bookmarkEnd w:id="0"/>
    </w:p>
    <w:sectPr w:rsidR="00501170" w:rsidSect="0002344E">
      <w:headerReference w:type="default" r:id="rId8"/>
      <w:footerReference w:type="default" r:id="rId9"/>
      <w:footerReference w:type="firs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7DB" w:rsidRDefault="00C467DB" w:rsidP="00C64E99">
      <w:pPr>
        <w:spacing w:after="0" w:line="240" w:lineRule="auto"/>
      </w:pPr>
      <w:r>
        <w:separator/>
      </w:r>
    </w:p>
  </w:endnote>
  <w:endnote w:type="continuationSeparator" w:id="0">
    <w:p w:rsidR="00C467DB" w:rsidRDefault="00C467DB" w:rsidP="00C64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">
    <w:altName w:val="Newto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12C" w:rsidRDefault="0081212C">
    <w:pPr>
      <w:pStyle w:val="af3"/>
      <w:jc w:val="right"/>
    </w:pPr>
  </w:p>
  <w:p w:rsidR="0081212C" w:rsidRDefault="0081212C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1870399"/>
      <w:docPartObj>
        <w:docPartGallery w:val="Page Numbers (Bottom of Page)"/>
        <w:docPartUnique/>
      </w:docPartObj>
    </w:sdtPr>
    <w:sdtEndPr/>
    <w:sdtContent>
      <w:p w:rsidR="00461710" w:rsidRDefault="00461710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FF1">
          <w:rPr>
            <w:noProof/>
          </w:rPr>
          <w:t>1</w:t>
        </w:r>
        <w:r>
          <w:fldChar w:fldCharType="end"/>
        </w:r>
      </w:p>
    </w:sdtContent>
  </w:sdt>
  <w:p w:rsidR="00461710" w:rsidRDefault="00461710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7DB" w:rsidRDefault="00C467DB" w:rsidP="00C64E99">
      <w:pPr>
        <w:spacing w:after="0" w:line="240" w:lineRule="auto"/>
      </w:pPr>
      <w:r>
        <w:separator/>
      </w:r>
    </w:p>
  </w:footnote>
  <w:footnote w:type="continuationSeparator" w:id="0">
    <w:p w:rsidR="00C467DB" w:rsidRDefault="00C467DB" w:rsidP="00C64E99">
      <w:pPr>
        <w:spacing w:after="0" w:line="240" w:lineRule="auto"/>
      </w:pPr>
      <w:r>
        <w:continuationSeparator/>
      </w:r>
    </w:p>
  </w:footnote>
  <w:footnote w:id="1">
    <w:p w:rsidR="0062513C" w:rsidRPr="004746E3" w:rsidRDefault="0062513C" w:rsidP="0062513C">
      <w:pPr>
        <w:pStyle w:val="a5"/>
        <w:jc w:val="both"/>
        <w:rPr>
          <w:rFonts w:ascii="Times New Roman" w:hAnsi="Times New Roman" w:cs="Times New Roman"/>
          <w:lang w:val="en-US"/>
        </w:rPr>
      </w:pPr>
      <w:r w:rsidRPr="003F4537">
        <w:rPr>
          <w:rStyle w:val="a7"/>
          <w:rFonts w:ascii="Times New Roman" w:hAnsi="Times New Roman" w:cs="Times New Roman"/>
        </w:rPr>
        <w:footnoteRef/>
      </w:r>
      <w:r w:rsidRPr="003F4537">
        <w:rPr>
          <w:rFonts w:ascii="Times New Roman" w:hAnsi="Times New Roman" w:cs="Times New Roman"/>
          <w:lang w:val="en-US"/>
        </w:rPr>
        <w:t xml:space="preserve"> TPP ‘has no meani</w:t>
      </w:r>
      <w:r>
        <w:rPr>
          <w:rFonts w:ascii="Times New Roman" w:hAnsi="Times New Roman" w:cs="Times New Roman"/>
          <w:lang w:val="en-US"/>
        </w:rPr>
        <w:t>ng’ without US, says Shinzo Abe</w:t>
      </w:r>
      <w:r w:rsidRPr="004746E3">
        <w:rPr>
          <w:rFonts w:ascii="Times New Roman" w:hAnsi="Times New Roman" w:cs="Times New Roman"/>
          <w:lang w:val="en-US"/>
        </w:rPr>
        <w:t xml:space="preserve">: </w:t>
      </w:r>
      <w:hyperlink r:id="rId1" w:history="1">
        <w:r w:rsidRPr="003F4537">
          <w:rPr>
            <w:rStyle w:val="a8"/>
            <w:rFonts w:ascii="Times New Roman" w:hAnsi="Times New Roman" w:cs="Times New Roman"/>
            <w:lang w:val="en-US"/>
          </w:rPr>
          <w:t>https</w:t>
        </w:r>
        <w:r w:rsidRPr="004746E3">
          <w:rPr>
            <w:rStyle w:val="a8"/>
            <w:rFonts w:ascii="Times New Roman" w:hAnsi="Times New Roman" w:cs="Times New Roman"/>
            <w:lang w:val="en-US"/>
          </w:rPr>
          <w:t>://</w:t>
        </w:r>
        <w:r w:rsidRPr="003F4537">
          <w:rPr>
            <w:rStyle w:val="a8"/>
            <w:rFonts w:ascii="Times New Roman" w:hAnsi="Times New Roman" w:cs="Times New Roman"/>
            <w:lang w:val="en-US"/>
          </w:rPr>
          <w:t>www</w:t>
        </w:r>
        <w:r w:rsidRPr="004746E3">
          <w:rPr>
            <w:rStyle w:val="a8"/>
            <w:rFonts w:ascii="Times New Roman" w:hAnsi="Times New Roman" w:cs="Times New Roman"/>
            <w:lang w:val="en-US"/>
          </w:rPr>
          <w:t>.</w:t>
        </w:r>
        <w:r w:rsidRPr="003F4537">
          <w:rPr>
            <w:rStyle w:val="a8"/>
            <w:rFonts w:ascii="Times New Roman" w:hAnsi="Times New Roman" w:cs="Times New Roman"/>
            <w:lang w:val="en-US"/>
          </w:rPr>
          <w:t>ft</w:t>
        </w:r>
        <w:r w:rsidRPr="004746E3">
          <w:rPr>
            <w:rStyle w:val="a8"/>
            <w:rFonts w:ascii="Times New Roman" w:hAnsi="Times New Roman" w:cs="Times New Roman"/>
            <w:lang w:val="en-US"/>
          </w:rPr>
          <w:t>.</w:t>
        </w:r>
        <w:r w:rsidRPr="003F4537">
          <w:rPr>
            <w:rStyle w:val="a8"/>
            <w:rFonts w:ascii="Times New Roman" w:hAnsi="Times New Roman" w:cs="Times New Roman"/>
            <w:lang w:val="en-US"/>
          </w:rPr>
          <w:t>com</w:t>
        </w:r>
        <w:r w:rsidRPr="004746E3">
          <w:rPr>
            <w:rStyle w:val="a8"/>
            <w:rFonts w:ascii="Times New Roman" w:hAnsi="Times New Roman" w:cs="Times New Roman"/>
            <w:lang w:val="en-US"/>
          </w:rPr>
          <w:t>/</w:t>
        </w:r>
        <w:r w:rsidRPr="003F4537">
          <w:rPr>
            <w:rStyle w:val="a8"/>
            <w:rFonts w:ascii="Times New Roman" w:hAnsi="Times New Roman" w:cs="Times New Roman"/>
            <w:lang w:val="en-US"/>
          </w:rPr>
          <w:t>content</w:t>
        </w:r>
        <w:r w:rsidRPr="004746E3">
          <w:rPr>
            <w:rStyle w:val="a8"/>
            <w:rFonts w:ascii="Times New Roman" w:hAnsi="Times New Roman" w:cs="Times New Roman"/>
            <w:lang w:val="en-US"/>
          </w:rPr>
          <w:t>/59972</w:t>
        </w:r>
        <w:r w:rsidRPr="003F4537">
          <w:rPr>
            <w:rStyle w:val="a8"/>
            <w:rFonts w:ascii="Times New Roman" w:hAnsi="Times New Roman" w:cs="Times New Roman"/>
            <w:lang w:val="en-US"/>
          </w:rPr>
          <w:t>c</w:t>
        </w:r>
        <w:r w:rsidRPr="004746E3">
          <w:rPr>
            <w:rStyle w:val="a8"/>
            <w:rFonts w:ascii="Times New Roman" w:hAnsi="Times New Roman" w:cs="Times New Roman"/>
            <w:lang w:val="en-US"/>
          </w:rPr>
          <w:t>38-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b</w:t>
        </w:r>
        <w:r w:rsidRPr="004746E3">
          <w:rPr>
            <w:rStyle w:val="a8"/>
            <w:rFonts w:ascii="Times New Roman" w:hAnsi="Times New Roman" w:cs="Times New Roman"/>
            <w:lang w:val="en-US"/>
          </w:rPr>
          <w:t>058-11</w:t>
        </w:r>
        <w:r w:rsidRPr="003F4537">
          <w:rPr>
            <w:rStyle w:val="a8"/>
            <w:rFonts w:ascii="Times New Roman" w:hAnsi="Times New Roman" w:cs="Times New Roman"/>
            <w:lang w:val="en-US"/>
          </w:rPr>
          <w:t>e</w:t>
        </w:r>
        <w:r w:rsidRPr="004746E3">
          <w:rPr>
            <w:rStyle w:val="a8"/>
            <w:rFonts w:ascii="Times New Roman" w:hAnsi="Times New Roman" w:cs="Times New Roman"/>
            <w:lang w:val="en-US"/>
          </w:rPr>
          <w:t>6-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a</w:t>
        </w:r>
        <w:r w:rsidRPr="004746E3">
          <w:rPr>
            <w:rStyle w:val="a8"/>
            <w:rFonts w:ascii="Times New Roman" w:hAnsi="Times New Roman" w:cs="Times New Roman"/>
            <w:lang w:val="en-US"/>
          </w:rPr>
          <w:t>37</w:t>
        </w:r>
        <w:r w:rsidRPr="003F4537">
          <w:rPr>
            <w:rStyle w:val="a8"/>
            <w:rFonts w:ascii="Times New Roman" w:hAnsi="Times New Roman" w:cs="Times New Roman"/>
            <w:lang w:val="en-US"/>
          </w:rPr>
          <w:t>c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f</w:t>
        </w:r>
        <w:r w:rsidRPr="004746E3">
          <w:rPr>
            <w:rStyle w:val="a8"/>
            <w:rFonts w:ascii="Times New Roman" w:hAnsi="Times New Roman" w:cs="Times New Roman"/>
            <w:lang w:val="en-US"/>
          </w:rPr>
          <w:t>4</w:t>
        </w:r>
        <w:r w:rsidRPr="003F4537">
          <w:rPr>
            <w:rStyle w:val="a8"/>
            <w:rFonts w:ascii="Times New Roman" w:hAnsi="Times New Roman" w:cs="Times New Roman"/>
            <w:lang w:val="en-US"/>
          </w:rPr>
          <w:t>a</w:t>
        </w:r>
        <w:r w:rsidRPr="004746E3">
          <w:rPr>
            <w:rStyle w:val="a8"/>
            <w:rFonts w:ascii="Times New Roman" w:hAnsi="Times New Roman" w:cs="Times New Roman"/>
            <w:lang w:val="en-US"/>
          </w:rPr>
          <w:t>01</w:t>
        </w:r>
        <w:r w:rsidRPr="003F4537">
          <w:rPr>
            <w:rStyle w:val="a8"/>
            <w:rFonts w:ascii="Times New Roman" w:hAnsi="Times New Roman" w:cs="Times New Roman"/>
            <w:lang w:val="en-US"/>
          </w:rPr>
          <w:t>f</w:t>
        </w:r>
        <w:r w:rsidRPr="004746E3">
          <w:rPr>
            <w:rStyle w:val="a8"/>
            <w:rFonts w:ascii="Times New Roman" w:hAnsi="Times New Roman" w:cs="Times New Roman"/>
            <w:lang w:val="en-US"/>
          </w:rPr>
          <w:t>1</w:t>
        </w:r>
        <w:r w:rsidRPr="003F4537">
          <w:rPr>
            <w:rStyle w:val="a8"/>
            <w:rFonts w:ascii="Times New Roman" w:hAnsi="Times New Roman" w:cs="Times New Roman"/>
            <w:lang w:val="en-US"/>
          </w:rPr>
          <w:t>b</w:t>
        </w:r>
        <w:r w:rsidRPr="004746E3">
          <w:rPr>
            <w:rStyle w:val="a8"/>
            <w:rFonts w:ascii="Times New Roman" w:hAnsi="Times New Roman" w:cs="Times New Roman"/>
            <w:lang w:val="en-US"/>
          </w:rPr>
          <w:t>0</w:t>
        </w:r>
        <w:r w:rsidRPr="003F4537">
          <w:rPr>
            <w:rStyle w:val="a8"/>
            <w:rFonts w:ascii="Times New Roman" w:hAnsi="Times New Roman" w:cs="Times New Roman"/>
            <w:lang w:val="en-US"/>
          </w:rPr>
          <w:t>fa</w:t>
        </w:r>
        <w:r w:rsidRPr="004746E3">
          <w:rPr>
            <w:rStyle w:val="a8"/>
            <w:rFonts w:ascii="Times New Roman" w:hAnsi="Times New Roman" w:cs="Times New Roman"/>
            <w:lang w:val="en-US"/>
          </w:rPr>
          <w:t>1</w:t>
        </w:r>
      </w:hyperlink>
      <w:r w:rsidRPr="004746E3">
        <w:rPr>
          <w:rFonts w:ascii="Times New Roman" w:hAnsi="Times New Roman" w:cs="Times New Roman"/>
          <w:lang w:val="en-US"/>
        </w:rPr>
        <w:t xml:space="preserve">. </w:t>
      </w:r>
    </w:p>
  </w:footnote>
  <w:footnote w:id="2">
    <w:p w:rsidR="0062513C" w:rsidRPr="0087060C" w:rsidRDefault="0062513C" w:rsidP="0062513C">
      <w:pPr>
        <w:pStyle w:val="a5"/>
        <w:jc w:val="both"/>
        <w:rPr>
          <w:rFonts w:ascii="Times New Roman" w:hAnsi="Times New Roman" w:cs="Times New Roman"/>
          <w:lang w:val="en-US"/>
        </w:rPr>
      </w:pPr>
      <w:r w:rsidRPr="003F4537">
        <w:rPr>
          <w:rStyle w:val="a7"/>
          <w:rFonts w:ascii="Times New Roman" w:hAnsi="Times New Roman" w:cs="Times New Roman"/>
        </w:rPr>
        <w:footnoteRef/>
      </w:r>
      <w:r w:rsidRPr="003F4537">
        <w:rPr>
          <w:rFonts w:ascii="Times New Roman" w:hAnsi="Times New Roman" w:cs="Times New Roman"/>
          <w:lang w:val="en-US"/>
        </w:rPr>
        <w:t xml:space="preserve"> Remarks by President Trump and Prime Minister Abe of Japan in Joint Press Conference</w:t>
      </w:r>
      <w:r w:rsidRPr="004746E3">
        <w:rPr>
          <w:rFonts w:ascii="Times New Roman" w:hAnsi="Times New Roman" w:cs="Times New Roman"/>
          <w:lang w:val="en-US"/>
        </w:rPr>
        <w:t>:</w:t>
      </w:r>
      <w:r w:rsidRPr="003F4537">
        <w:rPr>
          <w:rFonts w:ascii="Times New Roman" w:hAnsi="Times New Roman" w:cs="Times New Roman"/>
          <w:lang w:val="en-US"/>
        </w:rPr>
        <w:t xml:space="preserve"> </w:t>
      </w:r>
      <w:hyperlink r:id="rId2" w:history="1">
        <w:r w:rsidRPr="003F4537">
          <w:rPr>
            <w:rStyle w:val="a8"/>
            <w:rFonts w:ascii="Times New Roman" w:hAnsi="Times New Roman" w:cs="Times New Roman"/>
            <w:lang w:val="en-US"/>
          </w:rPr>
          <w:t>https</w:t>
        </w:r>
        <w:r w:rsidRPr="004746E3">
          <w:rPr>
            <w:rStyle w:val="a8"/>
            <w:rFonts w:ascii="Times New Roman" w:hAnsi="Times New Roman" w:cs="Times New Roman"/>
            <w:lang w:val="en-US"/>
          </w:rPr>
          <w:t>://</w:t>
        </w:r>
        <w:r w:rsidRPr="003F4537">
          <w:rPr>
            <w:rStyle w:val="a8"/>
            <w:rFonts w:ascii="Times New Roman" w:hAnsi="Times New Roman" w:cs="Times New Roman"/>
            <w:lang w:val="en-US"/>
          </w:rPr>
          <w:t>www</w:t>
        </w:r>
        <w:r w:rsidRPr="004746E3">
          <w:rPr>
            <w:rStyle w:val="a8"/>
            <w:rFonts w:ascii="Times New Roman" w:hAnsi="Times New Roman" w:cs="Times New Roman"/>
            <w:lang w:val="en-US"/>
          </w:rPr>
          <w:t>.</w:t>
        </w:r>
        <w:r w:rsidRPr="003F4537">
          <w:rPr>
            <w:rStyle w:val="a8"/>
            <w:rFonts w:ascii="Times New Roman" w:hAnsi="Times New Roman" w:cs="Times New Roman"/>
            <w:lang w:val="en-US"/>
          </w:rPr>
          <w:t>whitehouse</w:t>
        </w:r>
        <w:r w:rsidRPr="004746E3">
          <w:rPr>
            <w:rStyle w:val="a8"/>
            <w:rFonts w:ascii="Times New Roman" w:hAnsi="Times New Roman" w:cs="Times New Roman"/>
            <w:lang w:val="en-US"/>
          </w:rPr>
          <w:t>.</w:t>
        </w:r>
        <w:r w:rsidRPr="003F4537">
          <w:rPr>
            <w:rStyle w:val="a8"/>
            <w:rFonts w:ascii="Times New Roman" w:hAnsi="Times New Roman" w:cs="Times New Roman"/>
            <w:lang w:val="en-US"/>
          </w:rPr>
          <w:t>gov</w:t>
        </w:r>
        <w:r w:rsidRPr="004746E3">
          <w:rPr>
            <w:rStyle w:val="a8"/>
            <w:rFonts w:ascii="Times New Roman" w:hAnsi="Times New Roman" w:cs="Times New Roman"/>
            <w:lang w:val="en-US"/>
          </w:rPr>
          <w:t>/</w:t>
        </w:r>
        <w:r w:rsidRPr="003F4537">
          <w:rPr>
            <w:rStyle w:val="a8"/>
            <w:rFonts w:ascii="Times New Roman" w:hAnsi="Times New Roman" w:cs="Times New Roman"/>
            <w:lang w:val="en-US"/>
          </w:rPr>
          <w:t>the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press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office</w:t>
        </w:r>
        <w:r w:rsidRPr="004746E3">
          <w:rPr>
            <w:rStyle w:val="a8"/>
            <w:rFonts w:ascii="Times New Roman" w:hAnsi="Times New Roman" w:cs="Times New Roman"/>
            <w:lang w:val="en-US"/>
          </w:rPr>
          <w:t>/2017/02/10/</w:t>
        </w:r>
        <w:r w:rsidRPr="003F4537">
          <w:rPr>
            <w:rStyle w:val="a8"/>
            <w:rFonts w:ascii="Times New Roman" w:hAnsi="Times New Roman" w:cs="Times New Roman"/>
            <w:lang w:val="en-US"/>
          </w:rPr>
          <w:t>remarks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president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trump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and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prime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minister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abe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japan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joint</w:t>
        </w:r>
        <w:r w:rsidRPr="004746E3">
          <w:rPr>
            <w:rStyle w:val="a8"/>
            <w:rFonts w:ascii="Times New Roman" w:hAnsi="Times New Roman" w:cs="Times New Roman"/>
            <w:lang w:val="en-US"/>
          </w:rPr>
          <w:t>-</w:t>
        </w:r>
        <w:r w:rsidRPr="003F4537">
          <w:rPr>
            <w:rStyle w:val="a8"/>
            <w:rFonts w:ascii="Times New Roman" w:hAnsi="Times New Roman" w:cs="Times New Roman"/>
            <w:lang w:val="en-US"/>
          </w:rPr>
          <w:t>press</w:t>
        </w:r>
      </w:hyperlink>
      <w:r w:rsidRPr="0087060C">
        <w:rPr>
          <w:rFonts w:ascii="Times New Roman" w:hAnsi="Times New Roman" w:cs="Times New Roman"/>
          <w:lang w:val="en-US"/>
        </w:rPr>
        <w:t xml:space="preserve"> </w:t>
      </w:r>
    </w:p>
  </w:footnote>
  <w:footnote w:id="3">
    <w:p w:rsidR="0062513C" w:rsidRPr="004746E3" w:rsidRDefault="0062513C" w:rsidP="0062513C">
      <w:pPr>
        <w:pStyle w:val="a5"/>
        <w:jc w:val="both"/>
        <w:rPr>
          <w:rFonts w:ascii="Times New Roman" w:hAnsi="Times New Roman" w:cs="Times New Roman"/>
          <w:lang w:val="en-US"/>
        </w:rPr>
      </w:pPr>
      <w:r w:rsidRPr="003F4537">
        <w:rPr>
          <w:rStyle w:val="a7"/>
          <w:rFonts w:ascii="Times New Roman" w:hAnsi="Times New Roman" w:cs="Times New Roman"/>
        </w:rPr>
        <w:footnoteRef/>
      </w:r>
      <w:r w:rsidRPr="003F4537">
        <w:rPr>
          <w:rFonts w:ascii="Times New Roman" w:hAnsi="Times New Roman" w:cs="Times New Roman"/>
          <w:lang w:val="en-US"/>
        </w:rPr>
        <w:t xml:space="preserve"> </w:t>
      </w:r>
      <w:hyperlink r:id="rId3" w:anchor=".WMK33G-LSM8" w:history="1">
        <w:r w:rsidRPr="0087060C">
          <w:rPr>
            <w:rFonts w:ascii="Times New Roman" w:hAnsi="Times New Roman" w:cs="Times New Roman"/>
            <w:lang w:val="en-US"/>
          </w:rPr>
          <w:t xml:space="preserve"> Tokyo turns down Australian proposal for TPP without U.S., vows to keep pushing Trump: </w:t>
        </w:r>
        <w:r w:rsidRPr="00EF2B87">
          <w:rPr>
            <w:rStyle w:val="a8"/>
            <w:rFonts w:ascii="Times New Roman" w:hAnsi="Times New Roman" w:cs="Times New Roman"/>
            <w:lang w:val="en-US"/>
          </w:rPr>
          <w:t>http://www.japantimes.co.jp/news/2017/01/24/national/politics-diplomacy/tokyo-turns-australian-proposal-tpp-without-u-s-vows-keep-pushing-trump/#.WMK33G-LSM8</w:t>
        </w:r>
      </w:hyperlink>
    </w:p>
  </w:footnote>
  <w:footnote w:id="4">
    <w:p w:rsidR="003555CD" w:rsidRPr="00A77884" w:rsidRDefault="003555CD">
      <w:pPr>
        <w:pStyle w:val="a5"/>
        <w:rPr>
          <w:rFonts w:ascii="Times New Roman" w:hAnsi="Times New Roman" w:cs="Times New Roman"/>
        </w:rPr>
      </w:pPr>
      <w:r w:rsidRPr="00A77884">
        <w:rPr>
          <w:rStyle w:val="a7"/>
          <w:rFonts w:ascii="Times New Roman" w:hAnsi="Times New Roman" w:cs="Times New Roman"/>
        </w:rPr>
        <w:footnoteRef/>
      </w:r>
      <w:r w:rsidRPr="00A77884">
        <w:rPr>
          <w:rFonts w:ascii="Times New Roman" w:hAnsi="Times New Roman" w:cs="Times New Roman"/>
        </w:rPr>
        <w:t xml:space="preserve"> </w:t>
      </w:r>
      <w:r w:rsidR="007C3FBB" w:rsidRPr="00A77884">
        <w:rPr>
          <w:rFonts w:ascii="Times New Roman" w:hAnsi="Times New Roman" w:cs="Times New Roman"/>
        </w:rPr>
        <w:t xml:space="preserve">Официальный сайт Минэкономразвития России. Режим доступа: </w:t>
      </w:r>
      <w:hyperlink r:id="rId4" w:history="1">
        <w:r w:rsidR="007C3FBB" w:rsidRPr="00A77884">
          <w:rPr>
            <w:rStyle w:val="a8"/>
            <w:rFonts w:ascii="Times New Roman" w:hAnsi="Times New Roman" w:cs="Times New Roman"/>
          </w:rPr>
          <w:t>http://www.ved.gov.ru/monitoring/foreign_trade_statistics/countries_breakdown/</w:t>
        </w:r>
      </w:hyperlink>
      <w:r w:rsidR="007C3FBB" w:rsidRPr="00A77884">
        <w:rPr>
          <w:rFonts w:ascii="Times New Roman" w:hAnsi="Times New Roman" w:cs="Times New Roman"/>
        </w:rPr>
        <w:t xml:space="preserve"> (дата обращения: 25.08.2017).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269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2344E" w:rsidRPr="0002344E" w:rsidRDefault="0002344E" w:rsidP="0002344E">
        <w:pPr>
          <w:pStyle w:val="af1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234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234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234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5FF1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234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762C8"/>
    <w:multiLevelType w:val="hybridMultilevel"/>
    <w:tmpl w:val="B6F0A918"/>
    <w:lvl w:ilvl="0" w:tplc="041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23787BE3"/>
    <w:multiLevelType w:val="hybridMultilevel"/>
    <w:tmpl w:val="FA98331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3E447C32"/>
    <w:multiLevelType w:val="hybridMultilevel"/>
    <w:tmpl w:val="3DBCD858"/>
    <w:lvl w:ilvl="0" w:tplc="AB4C2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6B63E1"/>
    <w:multiLevelType w:val="hybridMultilevel"/>
    <w:tmpl w:val="EEB8A5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14AE5"/>
    <w:multiLevelType w:val="hybridMultilevel"/>
    <w:tmpl w:val="B1AA3AE2"/>
    <w:lvl w:ilvl="0" w:tplc="71EE170E">
      <w:start w:val="1"/>
      <w:numFmt w:val="decimal"/>
      <w:lvlText w:val="%1."/>
      <w:lvlJc w:val="left"/>
      <w:pPr>
        <w:tabs>
          <w:tab w:val="num" w:pos="183"/>
        </w:tabs>
        <w:ind w:left="183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5">
    <w:nsid w:val="43694503"/>
    <w:multiLevelType w:val="hybridMultilevel"/>
    <w:tmpl w:val="0598FC8E"/>
    <w:lvl w:ilvl="0" w:tplc="14E63490">
      <w:numFmt w:val="bullet"/>
      <w:lvlText w:val=""/>
      <w:lvlJc w:val="left"/>
      <w:pPr>
        <w:ind w:left="1429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8214EB0"/>
    <w:multiLevelType w:val="hybridMultilevel"/>
    <w:tmpl w:val="3CC814E6"/>
    <w:lvl w:ilvl="0" w:tplc="B2A642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F8841AB"/>
    <w:multiLevelType w:val="hybridMultilevel"/>
    <w:tmpl w:val="D062E18C"/>
    <w:lvl w:ilvl="0" w:tplc="7C1E0618">
      <w:start w:val="1"/>
      <w:numFmt w:val="decimal"/>
      <w:lvlText w:val="%1."/>
      <w:lvlJc w:val="left"/>
      <w:pPr>
        <w:ind w:left="177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8">
    <w:nsid w:val="6048757D"/>
    <w:multiLevelType w:val="hybridMultilevel"/>
    <w:tmpl w:val="358237F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683345CD"/>
    <w:multiLevelType w:val="hybridMultilevel"/>
    <w:tmpl w:val="14B8359E"/>
    <w:lvl w:ilvl="0" w:tplc="4F3ADF6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6BB5569E"/>
    <w:multiLevelType w:val="hybridMultilevel"/>
    <w:tmpl w:val="595E0748"/>
    <w:lvl w:ilvl="0" w:tplc="E7924938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10"/>
  </w:num>
  <w:num w:numId="9">
    <w:abstractNumId w:val="9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8A8"/>
    <w:rsid w:val="0001567C"/>
    <w:rsid w:val="0002344E"/>
    <w:rsid w:val="00041664"/>
    <w:rsid w:val="00074AE7"/>
    <w:rsid w:val="000816E5"/>
    <w:rsid w:val="0008320D"/>
    <w:rsid w:val="00083702"/>
    <w:rsid w:val="000A5640"/>
    <w:rsid w:val="000A5CAA"/>
    <w:rsid w:val="000B5F4B"/>
    <w:rsid w:val="000B5FE0"/>
    <w:rsid w:val="000D1CA6"/>
    <w:rsid w:val="000E4BDF"/>
    <w:rsid w:val="001117BD"/>
    <w:rsid w:val="00120098"/>
    <w:rsid w:val="001273B2"/>
    <w:rsid w:val="001316C4"/>
    <w:rsid w:val="00153225"/>
    <w:rsid w:val="001606B2"/>
    <w:rsid w:val="001A482D"/>
    <w:rsid w:val="001E7950"/>
    <w:rsid w:val="002154AF"/>
    <w:rsid w:val="00221FD3"/>
    <w:rsid w:val="00243740"/>
    <w:rsid w:val="002638BC"/>
    <w:rsid w:val="00270DA4"/>
    <w:rsid w:val="00277873"/>
    <w:rsid w:val="00285554"/>
    <w:rsid w:val="002928A8"/>
    <w:rsid w:val="002A177B"/>
    <w:rsid w:val="002B15C3"/>
    <w:rsid w:val="002B33C6"/>
    <w:rsid w:val="002C580A"/>
    <w:rsid w:val="002C7636"/>
    <w:rsid w:val="002D34A6"/>
    <w:rsid w:val="002E0714"/>
    <w:rsid w:val="002F1455"/>
    <w:rsid w:val="002F617C"/>
    <w:rsid w:val="00311924"/>
    <w:rsid w:val="00312E2D"/>
    <w:rsid w:val="00317CA9"/>
    <w:rsid w:val="00334E38"/>
    <w:rsid w:val="003555CD"/>
    <w:rsid w:val="00356C9F"/>
    <w:rsid w:val="003658E6"/>
    <w:rsid w:val="00377AF6"/>
    <w:rsid w:val="00392B05"/>
    <w:rsid w:val="00394883"/>
    <w:rsid w:val="0039576C"/>
    <w:rsid w:val="003A5707"/>
    <w:rsid w:val="003A7E5E"/>
    <w:rsid w:val="003B2946"/>
    <w:rsid w:val="003B3CD0"/>
    <w:rsid w:val="003B6BDE"/>
    <w:rsid w:val="003C01F4"/>
    <w:rsid w:val="003C12B0"/>
    <w:rsid w:val="003E02AB"/>
    <w:rsid w:val="003E26C4"/>
    <w:rsid w:val="003E62C3"/>
    <w:rsid w:val="00420F1A"/>
    <w:rsid w:val="004232F6"/>
    <w:rsid w:val="004260DE"/>
    <w:rsid w:val="0044031D"/>
    <w:rsid w:val="0045291E"/>
    <w:rsid w:val="00461710"/>
    <w:rsid w:val="004909E1"/>
    <w:rsid w:val="00490F89"/>
    <w:rsid w:val="00491ECA"/>
    <w:rsid w:val="004967BC"/>
    <w:rsid w:val="004B01A8"/>
    <w:rsid w:val="004B324E"/>
    <w:rsid w:val="004B39BA"/>
    <w:rsid w:val="004C0031"/>
    <w:rsid w:val="004C18F9"/>
    <w:rsid w:val="004E208B"/>
    <w:rsid w:val="004E5189"/>
    <w:rsid w:val="004F28A2"/>
    <w:rsid w:val="004F3A91"/>
    <w:rsid w:val="00501170"/>
    <w:rsid w:val="00511488"/>
    <w:rsid w:val="00534138"/>
    <w:rsid w:val="005425BB"/>
    <w:rsid w:val="00544293"/>
    <w:rsid w:val="00545C25"/>
    <w:rsid w:val="005478B5"/>
    <w:rsid w:val="00550A79"/>
    <w:rsid w:val="0056622B"/>
    <w:rsid w:val="00574EA0"/>
    <w:rsid w:val="00586B48"/>
    <w:rsid w:val="0059064F"/>
    <w:rsid w:val="00592591"/>
    <w:rsid w:val="005A6937"/>
    <w:rsid w:val="005C24D3"/>
    <w:rsid w:val="005D5F6F"/>
    <w:rsid w:val="005D78DA"/>
    <w:rsid w:val="0060110A"/>
    <w:rsid w:val="00601E29"/>
    <w:rsid w:val="00612EAE"/>
    <w:rsid w:val="0061307D"/>
    <w:rsid w:val="0061409A"/>
    <w:rsid w:val="006215BE"/>
    <w:rsid w:val="0062513C"/>
    <w:rsid w:val="006326C1"/>
    <w:rsid w:val="00636F60"/>
    <w:rsid w:val="0064104D"/>
    <w:rsid w:val="00645CFF"/>
    <w:rsid w:val="006472F2"/>
    <w:rsid w:val="00653604"/>
    <w:rsid w:val="00655794"/>
    <w:rsid w:val="006654DB"/>
    <w:rsid w:val="0067004A"/>
    <w:rsid w:val="006A7689"/>
    <w:rsid w:val="006C01DA"/>
    <w:rsid w:val="006D00DA"/>
    <w:rsid w:val="006F04D3"/>
    <w:rsid w:val="007054BB"/>
    <w:rsid w:val="00706377"/>
    <w:rsid w:val="007079BE"/>
    <w:rsid w:val="00713302"/>
    <w:rsid w:val="00730BBB"/>
    <w:rsid w:val="00736DD9"/>
    <w:rsid w:val="00764206"/>
    <w:rsid w:val="007923AE"/>
    <w:rsid w:val="00792A8E"/>
    <w:rsid w:val="00795723"/>
    <w:rsid w:val="007B67DD"/>
    <w:rsid w:val="007B75F3"/>
    <w:rsid w:val="007C3D28"/>
    <w:rsid w:val="007C3FBB"/>
    <w:rsid w:val="007C7C00"/>
    <w:rsid w:val="007D29B0"/>
    <w:rsid w:val="007F1983"/>
    <w:rsid w:val="00807060"/>
    <w:rsid w:val="0081212C"/>
    <w:rsid w:val="00816BAB"/>
    <w:rsid w:val="00825FF1"/>
    <w:rsid w:val="0083556D"/>
    <w:rsid w:val="0085475F"/>
    <w:rsid w:val="00866CA7"/>
    <w:rsid w:val="00866D87"/>
    <w:rsid w:val="00892722"/>
    <w:rsid w:val="008935D7"/>
    <w:rsid w:val="008F1BD9"/>
    <w:rsid w:val="00901C89"/>
    <w:rsid w:val="0092131F"/>
    <w:rsid w:val="00922B5C"/>
    <w:rsid w:val="009268DE"/>
    <w:rsid w:val="00930926"/>
    <w:rsid w:val="00943DA2"/>
    <w:rsid w:val="0094464E"/>
    <w:rsid w:val="00962EC7"/>
    <w:rsid w:val="00982792"/>
    <w:rsid w:val="00985522"/>
    <w:rsid w:val="00985C58"/>
    <w:rsid w:val="009B4B83"/>
    <w:rsid w:val="009C5022"/>
    <w:rsid w:val="009D16F6"/>
    <w:rsid w:val="009F59C1"/>
    <w:rsid w:val="00A12379"/>
    <w:rsid w:val="00A150E3"/>
    <w:rsid w:val="00A254A8"/>
    <w:rsid w:val="00A32E17"/>
    <w:rsid w:val="00A35A60"/>
    <w:rsid w:val="00A77884"/>
    <w:rsid w:val="00A9091E"/>
    <w:rsid w:val="00AB3DDA"/>
    <w:rsid w:val="00AB4A3B"/>
    <w:rsid w:val="00AD56EA"/>
    <w:rsid w:val="00AD62EF"/>
    <w:rsid w:val="00AE3A64"/>
    <w:rsid w:val="00B136CF"/>
    <w:rsid w:val="00B14432"/>
    <w:rsid w:val="00B1512B"/>
    <w:rsid w:val="00B34A3B"/>
    <w:rsid w:val="00B40735"/>
    <w:rsid w:val="00B6551B"/>
    <w:rsid w:val="00B74965"/>
    <w:rsid w:val="00B84F8F"/>
    <w:rsid w:val="00B859ED"/>
    <w:rsid w:val="00B862B5"/>
    <w:rsid w:val="00B96E61"/>
    <w:rsid w:val="00BB2E82"/>
    <w:rsid w:val="00BB5826"/>
    <w:rsid w:val="00BC0504"/>
    <w:rsid w:val="00BC601A"/>
    <w:rsid w:val="00BD24AB"/>
    <w:rsid w:val="00BD4C5A"/>
    <w:rsid w:val="00BD4FBB"/>
    <w:rsid w:val="00BD68A2"/>
    <w:rsid w:val="00BE0649"/>
    <w:rsid w:val="00BE4B0B"/>
    <w:rsid w:val="00BE7394"/>
    <w:rsid w:val="00BF06BD"/>
    <w:rsid w:val="00C06A7F"/>
    <w:rsid w:val="00C079E2"/>
    <w:rsid w:val="00C111B8"/>
    <w:rsid w:val="00C3650C"/>
    <w:rsid w:val="00C4019D"/>
    <w:rsid w:val="00C404BA"/>
    <w:rsid w:val="00C467DB"/>
    <w:rsid w:val="00C572DA"/>
    <w:rsid w:val="00C574EB"/>
    <w:rsid w:val="00C64E99"/>
    <w:rsid w:val="00C75927"/>
    <w:rsid w:val="00C75B1B"/>
    <w:rsid w:val="00C82144"/>
    <w:rsid w:val="00C9759B"/>
    <w:rsid w:val="00CA6605"/>
    <w:rsid w:val="00CB157D"/>
    <w:rsid w:val="00CB6D6C"/>
    <w:rsid w:val="00CD75B4"/>
    <w:rsid w:val="00CD791D"/>
    <w:rsid w:val="00CE369A"/>
    <w:rsid w:val="00CF5B84"/>
    <w:rsid w:val="00D11A6B"/>
    <w:rsid w:val="00D30F8F"/>
    <w:rsid w:val="00D365A4"/>
    <w:rsid w:val="00D5248D"/>
    <w:rsid w:val="00D55C88"/>
    <w:rsid w:val="00D61081"/>
    <w:rsid w:val="00D73077"/>
    <w:rsid w:val="00D87296"/>
    <w:rsid w:val="00D96C1A"/>
    <w:rsid w:val="00DA166B"/>
    <w:rsid w:val="00DC450F"/>
    <w:rsid w:val="00DD623F"/>
    <w:rsid w:val="00DD6E4E"/>
    <w:rsid w:val="00DE6D74"/>
    <w:rsid w:val="00DE7CAC"/>
    <w:rsid w:val="00DF418D"/>
    <w:rsid w:val="00E0256A"/>
    <w:rsid w:val="00E12C05"/>
    <w:rsid w:val="00E20742"/>
    <w:rsid w:val="00E32274"/>
    <w:rsid w:val="00E709DD"/>
    <w:rsid w:val="00E95659"/>
    <w:rsid w:val="00EB1CD5"/>
    <w:rsid w:val="00EB2B64"/>
    <w:rsid w:val="00EE7F61"/>
    <w:rsid w:val="00EF7415"/>
    <w:rsid w:val="00F01383"/>
    <w:rsid w:val="00F0423C"/>
    <w:rsid w:val="00F2685E"/>
    <w:rsid w:val="00F31D8D"/>
    <w:rsid w:val="00F472B6"/>
    <w:rsid w:val="00F549AE"/>
    <w:rsid w:val="00F5674B"/>
    <w:rsid w:val="00F56A70"/>
    <w:rsid w:val="00F6114B"/>
    <w:rsid w:val="00F7504E"/>
    <w:rsid w:val="00F90AC2"/>
    <w:rsid w:val="00F96FC1"/>
    <w:rsid w:val="00FA7D4C"/>
    <w:rsid w:val="00FB067B"/>
    <w:rsid w:val="00FC4CF7"/>
    <w:rsid w:val="00FD46DE"/>
    <w:rsid w:val="00FE0039"/>
    <w:rsid w:val="00FF09AB"/>
    <w:rsid w:val="00FF19A4"/>
    <w:rsid w:val="00FF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377"/>
    <w:pPr>
      <w:ind w:left="720"/>
      <w:contextualSpacing/>
    </w:pPr>
  </w:style>
  <w:style w:type="paragraph" w:styleId="a4">
    <w:name w:val="No Spacing"/>
    <w:uiPriority w:val="1"/>
    <w:qFormat/>
    <w:rsid w:val="002638BC"/>
    <w:pPr>
      <w:spacing w:after="0" w:line="240" w:lineRule="auto"/>
    </w:pPr>
    <w:rPr>
      <w:rFonts w:eastAsia="SimSun"/>
    </w:rPr>
  </w:style>
  <w:style w:type="character" w:customStyle="1" w:styleId="ms-rtethemefontface-21">
    <w:name w:val="ms-rtethemefontface-21"/>
    <w:basedOn w:val="a0"/>
    <w:rsid w:val="002638BC"/>
    <w:rPr>
      <w:rFonts w:ascii="Arial" w:hAnsi="Arial" w:cs="Arial" w:hint="default"/>
    </w:rPr>
  </w:style>
  <w:style w:type="paragraph" w:styleId="a5">
    <w:name w:val="footnote text"/>
    <w:basedOn w:val="a"/>
    <w:link w:val="a6"/>
    <w:uiPriority w:val="99"/>
    <w:unhideWhenUsed/>
    <w:rsid w:val="00C64E99"/>
    <w:pPr>
      <w:spacing w:after="0"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a6">
    <w:name w:val="Текст сноски Знак"/>
    <w:basedOn w:val="a0"/>
    <w:link w:val="a5"/>
    <w:uiPriority w:val="99"/>
    <w:rsid w:val="00C64E99"/>
    <w:rPr>
      <w:rFonts w:eastAsiaTheme="minorEastAsia"/>
      <w:sz w:val="20"/>
      <w:szCs w:val="20"/>
      <w:lang w:eastAsia="zh-CN"/>
    </w:rPr>
  </w:style>
  <w:style w:type="character" w:styleId="a7">
    <w:name w:val="footnote reference"/>
    <w:aliases w:val="Odwołanie przypisu,Footnote symbol,SUPERS"/>
    <w:basedOn w:val="a0"/>
    <w:uiPriority w:val="99"/>
    <w:unhideWhenUsed/>
    <w:rsid w:val="00C64E99"/>
    <w:rPr>
      <w:vertAlign w:val="superscript"/>
    </w:rPr>
  </w:style>
  <w:style w:type="character" w:styleId="a8">
    <w:name w:val="Hyperlink"/>
    <w:basedOn w:val="a0"/>
    <w:uiPriority w:val="99"/>
    <w:unhideWhenUsed/>
    <w:rsid w:val="00C64E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FB067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B067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B067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B067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B067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B0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06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54A8"/>
    <w:pPr>
      <w:autoSpaceDE w:val="0"/>
      <w:autoSpaceDN w:val="0"/>
      <w:adjustRightInd w:val="0"/>
      <w:spacing w:after="0" w:line="240" w:lineRule="auto"/>
    </w:pPr>
    <w:rPr>
      <w:rFonts w:ascii="Newton" w:hAnsi="Newton" w:cs="Newton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A254A8"/>
    <w:pPr>
      <w:spacing w:line="211" w:lineRule="atLeast"/>
    </w:pPr>
    <w:rPr>
      <w:rFonts w:cstheme="minorBidi"/>
      <w:color w:val="auto"/>
    </w:rPr>
  </w:style>
  <w:style w:type="character" w:styleId="af0">
    <w:name w:val="Strong"/>
    <w:basedOn w:val="a0"/>
    <w:uiPriority w:val="22"/>
    <w:qFormat/>
    <w:rsid w:val="005A6937"/>
    <w:rPr>
      <w:b/>
      <w:bCs/>
    </w:rPr>
  </w:style>
  <w:style w:type="paragraph" w:customStyle="1" w:styleId="2">
    <w:name w:val="2"/>
    <w:basedOn w:val="a"/>
    <w:rsid w:val="00792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792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812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1212C"/>
  </w:style>
  <w:style w:type="paragraph" w:styleId="af3">
    <w:name w:val="footer"/>
    <w:basedOn w:val="a"/>
    <w:link w:val="af4"/>
    <w:uiPriority w:val="99"/>
    <w:unhideWhenUsed/>
    <w:rsid w:val="00812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1212C"/>
  </w:style>
  <w:style w:type="paragraph" w:styleId="af5">
    <w:name w:val="Normal (Web)"/>
    <w:basedOn w:val="a"/>
    <w:unhideWhenUsed/>
    <w:rsid w:val="0050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nhideWhenUsed/>
    <w:rsid w:val="00BB2E82"/>
    <w:rPr>
      <w:rFonts w:ascii="Calibri" w:eastAsia="SimSun" w:hAnsi="Calibri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BB2E82"/>
    <w:rPr>
      <w:rFonts w:ascii="Calibri" w:eastAsia="SimSun" w:hAnsi="Calibri" w:cs="Times New Roman"/>
      <w:sz w:val="20"/>
      <w:szCs w:val="20"/>
    </w:rPr>
  </w:style>
  <w:style w:type="character" w:styleId="af8">
    <w:name w:val="endnote reference"/>
    <w:basedOn w:val="a0"/>
    <w:unhideWhenUsed/>
    <w:rsid w:val="00BB2E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377"/>
    <w:pPr>
      <w:ind w:left="720"/>
      <w:contextualSpacing/>
    </w:pPr>
  </w:style>
  <w:style w:type="paragraph" w:styleId="a4">
    <w:name w:val="No Spacing"/>
    <w:uiPriority w:val="1"/>
    <w:qFormat/>
    <w:rsid w:val="002638BC"/>
    <w:pPr>
      <w:spacing w:after="0" w:line="240" w:lineRule="auto"/>
    </w:pPr>
    <w:rPr>
      <w:rFonts w:eastAsia="SimSun"/>
    </w:rPr>
  </w:style>
  <w:style w:type="character" w:customStyle="1" w:styleId="ms-rtethemefontface-21">
    <w:name w:val="ms-rtethemefontface-21"/>
    <w:basedOn w:val="a0"/>
    <w:rsid w:val="002638BC"/>
    <w:rPr>
      <w:rFonts w:ascii="Arial" w:hAnsi="Arial" w:cs="Arial" w:hint="default"/>
    </w:rPr>
  </w:style>
  <w:style w:type="paragraph" w:styleId="a5">
    <w:name w:val="footnote text"/>
    <w:basedOn w:val="a"/>
    <w:link w:val="a6"/>
    <w:uiPriority w:val="99"/>
    <w:unhideWhenUsed/>
    <w:rsid w:val="00C64E99"/>
    <w:pPr>
      <w:spacing w:after="0"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a6">
    <w:name w:val="Текст сноски Знак"/>
    <w:basedOn w:val="a0"/>
    <w:link w:val="a5"/>
    <w:uiPriority w:val="99"/>
    <w:rsid w:val="00C64E99"/>
    <w:rPr>
      <w:rFonts w:eastAsiaTheme="minorEastAsia"/>
      <w:sz w:val="20"/>
      <w:szCs w:val="20"/>
      <w:lang w:eastAsia="zh-CN"/>
    </w:rPr>
  </w:style>
  <w:style w:type="character" w:styleId="a7">
    <w:name w:val="footnote reference"/>
    <w:aliases w:val="Odwołanie przypisu,Footnote symbol,SUPERS"/>
    <w:basedOn w:val="a0"/>
    <w:uiPriority w:val="99"/>
    <w:unhideWhenUsed/>
    <w:rsid w:val="00C64E99"/>
    <w:rPr>
      <w:vertAlign w:val="superscript"/>
    </w:rPr>
  </w:style>
  <w:style w:type="character" w:styleId="a8">
    <w:name w:val="Hyperlink"/>
    <w:basedOn w:val="a0"/>
    <w:uiPriority w:val="99"/>
    <w:unhideWhenUsed/>
    <w:rsid w:val="00C64E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FB067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B067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B067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B067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B067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B0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06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54A8"/>
    <w:pPr>
      <w:autoSpaceDE w:val="0"/>
      <w:autoSpaceDN w:val="0"/>
      <w:adjustRightInd w:val="0"/>
      <w:spacing w:after="0" w:line="240" w:lineRule="auto"/>
    </w:pPr>
    <w:rPr>
      <w:rFonts w:ascii="Newton" w:hAnsi="Newton" w:cs="Newton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A254A8"/>
    <w:pPr>
      <w:spacing w:line="211" w:lineRule="atLeast"/>
    </w:pPr>
    <w:rPr>
      <w:rFonts w:cstheme="minorBidi"/>
      <w:color w:val="auto"/>
    </w:rPr>
  </w:style>
  <w:style w:type="character" w:styleId="af0">
    <w:name w:val="Strong"/>
    <w:basedOn w:val="a0"/>
    <w:uiPriority w:val="22"/>
    <w:qFormat/>
    <w:rsid w:val="005A6937"/>
    <w:rPr>
      <w:b/>
      <w:bCs/>
    </w:rPr>
  </w:style>
  <w:style w:type="paragraph" w:customStyle="1" w:styleId="2">
    <w:name w:val="2"/>
    <w:basedOn w:val="a"/>
    <w:rsid w:val="00792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792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812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1212C"/>
  </w:style>
  <w:style w:type="paragraph" w:styleId="af3">
    <w:name w:val="footer"/>
    <w:basedOn w:val="a"/>
    <w:link w:val="af4"/>
    <w:uiPriority w:val="99"/>
    <w:unhideWhenUsed/>
    <w:rsid w:val="00812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1212C"/>
  </w:style>
  <w:style w:type="paragraph" w:styleId="af5">
    <w:name w:val="Normal (Web)"/>
    <w:basedOn w:val="a"/>
    <w:unhideWhenUsed/>
    <w:rsid w:val="0050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nhideWhenUsed/>
    <w:rsid w:val="00BB2E82"/>
    <w:rPr>
      <w:rFonts w:ascii="Calibri" w:eastAsia="SimSun" w:hAnsi="Calibri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BB2E82"/>
    <w:rPr>
      <w:rFonts w:ascii="Calibri" w:eastAsia="SimSun" w:hAnsi="Calibri" w:cs="Times New Roman"/>
      <w:sz w:val="20"/>
      <w:szCs w:val="20"/>
    </w:rPr>
  </w:style>
  <w:style w:type="character" w:styleId="af8">
    <w:name w:val="endnote reference"/>
    <w:basedOn w:val="a0"/>
    <w:unhideWhenUsed/>
    <w:rsid w:val="00BB2E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file://C:\AllFromDesctop\LARION\&#1062;&#1048;&#1052;&#1048;\US\Tokyo%20turns%20down%20Australian%20proposal%20for%20TPP%20without%20U.S.,%20vows%20to%20keep%20pushing%20Trump:%20http:\www.japantimes.co.jp\news\2017\01\24\national\politics-diplomacy\tokyo-turns-australian-proposal-tpp-without-u-s-vows-keep-pushing-trump\" TargetMode="External"/><Relationship Id="rId2" Type="http://schemas.openxmlformats.org/officeDocument/2006/relationships/hyperlink" Target="https://www.whitehouse.gov/the-press-office/2017/02/10/remarks-president-trump-and-prime-minister-abe-japan-joint-press" TargetMode="External"/><Relationship Id="rId1" Type="http://schemas.openxmlformats.org/officeDocument/2006/relationships/hyperlink" Target="https://www.ft.com/content/59972c38-b058-11e6-a37c-f4a01f1b0fa1" TargetMode="External"/><Relationship Id="rId4" Type="http://schemas.openxmlformats.org/officeDocument/2006/relationships/hyperlink" Target="http://www.ved.gov.ru/monitoring/foreign_trade_statistics/countries_breakdow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Михневич Сергей Владимирович</dc:creator>
  <cp:lastModifiedBy>Ларионова Марина Владимировна</cp:lastModifiedBy>
  <cp:revision>2</cp:revision>
  <cp:lastPrinted>2017-08-31T06:04:00Z</cp:lastPrinted>
  <dcterms:created xsi:type="dcterms:W3CDTF">2017-08-31T10:51:00Z</dcterms:created>
  <dcterms:modified xsi:type="dcterms:W3CDTF">2017-08-31T10:51:00Z</dcterms:modified>
</cp:coreProperties>
</file>